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10" w:rsidRPr="001C6960" w:rsidRDefault="00775382">
      <w:pPr>
        <w:rPr>
          <w:rFonts w:ascii="Copperplate Gothic Bold" w:eastAsia="Batang" w:hAnsi="Copperplate Gothic Bold" w:cs="Aharoni"/>
        </w:rPr>
      </w:pPr>
      <w:r>
        <w:rPr>
          <w:rFonts w:ascii="Copperplate Gothic Bold" w:eastAsia="Batang" w:hAnsi="Copperplate Gothic Bold" w:cs="Aharoni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227330</wp:posOffset>
            </wp:positionV>
            <wp:extent cx="876300" cy="1123950"/>
            <wp:effectExtent l="0" t="0" r="0" b="0"/>
            <wp:wrapSquare wrapText="bothSides"/>
            <wp:docPr id="2" name="Рисунок 1" descr="C:\Users\nachZakaz\Desktop\газ 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achZakaz\Desktop\газ мо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5A4" w:rsidRPr="00676448" w:rsidRDefault="002705A4" w:rsidP="00BA03D2">
      <w:pPr>
        <w:spacing w:after="0" w:line="240" w:lineRule="auto"/>
        <w:rPr>
          <w:rFonts w:ascii="Copperplate Gothic Bold" w:eastAsia="Batang" w:hAnsi="Copperplate Gothic Bold" w:cs="Aharoni"/>
          <w:color w:val="105FD2"/>
          <w:sz w:val="36"/>
          <w:szCs w:val="36"/>
        </w:rPr>
      </w:pPr>
      <w:r w:rsidRPr="00676448">
        <w:rPr>
          <w:rFonts w:ascii="Copperplate Gothic Bold" w:eastAsia="Batang" w:hAnsi="Copperplate Gothic Bold" w:cs="Aharoni"/>
          <w:color w:val="105FD2"/>
          <w:sz w:val="36"/>
          <w:szCs w:val="36"/>
        </w:rPr>
        <w:t>«</w:t>
      </w:r>
      <w:r w:rsidRPr="00676448">
        <w:rPr>
          <w:rFonts w:ascii="Copperplate Gothic Bold" w:eastAsia="Batang" w:hAnsi="Copperplate Gothic Bold" w:cs="Aharoni"/>
          <w:color w:val="105FD2"/>
          <w:sz w:val="36"/>
          <w:szCs w:val="36"/>
          <w:lang w:val="en-US"/>
        </w:rPr>
        <w:t>Specialized</w:t>
      </w:r>
      <w:r w:rsidR="00BA03D2">
        <w:rPr>
          <w:rFonts w:eastAsia="Batang" w:cs="Aharoni"/>
          <w:color w:val="105FD2"/>
          <w:sz w:val="36"/>
          <w:szCs w:val="36"/>
        </w:rPr>
        <w:t xml:space="preserve"> </w:t>
      </w:r>
      <w:r w:rsidRPr="00676448">
        <w:rPr>
          <w:rFonts w:ascii="Copperplate Gothic Bold" w:eastAsia="Batang" w:hAnsi="Copperplate Gothic Bold" w:cs="Aharoni"/>
          <w:color w:val="105FD2"/>
          <w:sz w:val="36"/>
          <w:szCs w:val="36"/>
          <w:lang w:val="en-US"/>
        </w:rPr>
        <w:t>Gaz</w:t>
      </w:r>
      <w:r w:rsidR="00BA03D2">
        <w:rPr>
          <w:rFonts w:eastAsia="Batang" w:cs="Aharoni"/>
          <w:color w:val="105FD2"/>
          <w:sz w:val="36"/>
          <w:szCs w:val="36"/>
        </w:rPr>
        <w:t xml:space="preserve"> </w:t>
      </w:r>
      <w:r w:rsidRPr="00676448">
        <w:rPr>
          <w:rFonts w:ascii="Copperplate Gothic Bold" w:eastAsia="Batang" w:hAnsi="Copperplate Gothic Bold" w:cs="Aharoni"/>
          <w:color w:val="105FD2"/>
          <w:sz w:val="36"/>
          <w:szCs w:val="36"/>
          <w:lang w:val="en-US"/>
        </w:rPr>
        <w:t>Service</w:t>
      </w:r>
      <w:r w:rsidRPr="00676448">
        <w:rPr>
          <w:rFonts w:ascii="Copperplate Gothic Bold" w:eastAsia="Batang" w:hAnsi="Copperplate Gothic Bold" w:cs="Aharoni"/>
          <w:color w:val="105FD2"/>
          <w:sz w:val="36"/>
          <w:szCs w:val="36"/>
        </w:rPr>
        <w:t xml:space="preserve">» </w:t>
      </w:r>
      <w:r w:rsidRPr="00676448">
        <w:rPr>
          <w:rFonts w:ascii="Copperplate Gothic Bold" w:eastAsia="Batang" w:hAnsi="Copperplate Gothic Bold" w:cs="Aharoni"/>
          <w:color w:val="105FD2"/>
          <w:sz w:val="36"/>
          <w:szCs w:val="36"/>
          <w:lang w:val="en-US"/>
        </w:rPr>
        <w:t>LLC</w:t>
      </w:r>
      <w:r w:rsidRPr="00676448">
        <w:rPr>
          <w:rFonts w:ascii="Copperplate Gothic Bold" w:eastAsia="Batang" w:hAnsi="Copperplate Gothic Bold" w:cs="Aharoni"/>
          <w:color w:val="105FD2"/>
          <w:sz w:val="36"/>
          <w:szCs w:val="36"/>
        </w:rPr>
        <w:t>.</w:t>
      </w:r>
    </w:p>
    <w:p w:rsidR="002705A4" w:rsidRPr="00676448" w:rsidRDefault="002705A4" w:rsidP="00BA03D2">
      <w:pPr>
        <w:spacing w:after="0" w:line="240" w:lineRule="auto"/>
        <w:rPr>
          <w:rFonts w:ascii="Arial Nova Cond" w:eastAsia="Batang" w:hAnsi="Arial Nova Cond" w:cs="Aharoni"/>
          <w:color w:val="595959"/>
          <w:sz w:val="24"/>
          <w:szCs w:val="24"/>
        </w:rPr>
      </w:pPr>
      <w:r w:rsidRPr="00676448">
        <w:rPr>
          <w:rFonts w:ascii="Arial Nova Cond" w:eastAsia="Batang" w:hAnsi="Arial Nova Cond" w:cs="Arial"/>
          <w:color w:val="595959"/>
          <w:sz w:val="24"/>
          <w:szCs w:val="24"/>
        </w:rPr>
        <w:t>Общество</w:t>
      </w:r>
      <w:r w:rsidR="00BA03D2">
        <w:rPr>
          <w:rFonts w:ascii="Arial Nova Cond" w:eastAsia="Batang" w:hAnsi="Arial Nova Cond" w:cs="Arial"/>
          <w:color w:val="595959"/>
          <w:sz w:val="24"/>
          <w:szCs w:val="24"/>
        </w:rPr>
        <w:t xml:space="preserve"> </w:t>
      </w:r>
      <w:r w:rsidRPr="00676448">
        <w:rPr>
          <w:rFonts w:ascii="Arial Nova Cond" w:eastAsia="Batang" w:hAnsi="Arial Nova Cond" w:cs="Arial"/>
          <w:color w:val="595959"/>
          <w:sz w:val="24"/>
          <w:szCs w:val="24"/>
        </w:rPr>
        <w:t>с</w:t>
      </w:r>
      <w:r w:rsidR="00BA03D2">
        <w:rPr>
          <w:rFonts w:ascii="Arial Nova Cond" w:eastAsia="Batang" w:hAnsi="Arial Nova Cond" w:cs="Arial"/>
          <w:color w:val="595959"/>
          <w:sz w:val="24"/>
          <w:szCs w:val="24"/>
        </w:rPr>
        <w:t xml:space="preserve"> </w:t>
      </w:r>
      <w:r w:rsidRPr="00676448">
        <w:rPr>
          <w:rFonts w:ascii="Arial Nova Cond" w:eastAsia="Batang" w:hAnsi="Arial Nova Cond" w:cs="Arial"/>
          <w:color w:val="595959"/>
          <w:sz w:val="24"/>
          <w:szCs w:val="24"/>
        </w:rPr>
        <w:t>ограниченной</w:t>
      </w:r>
      <w:r w:rsidR="00BA03D2">
        <w:rPr>
          <w:rFonts w:ascii="Arial Nova Cond" w:eastAsia="Batang" w:hAnsi="Arial Nova Cond" w:cs="Arial"/>
          <w:color w:val="595959"/>
          <w:sz w:val="24"/>
          <w:szCs w:val="24"/>
        </w:rPr>
        <w:t xml:space="preserve"> </w:t>
      </w:r>
      <w:r w:rsidRPr="00676448">
        <w:rPr>
          <w:rFonts w:ascii="Arial Nova Cond" w:eastAsia="Batang" w:hAnsi="Arial Nova Cond" w:cs="Arial"/>
          <w:color w:val="595959"/>
          <w:sz w:val="24"/>
          <w:szCs w:val="24"/>
        </w:rPr>
        <w:t>ответственностью</w:t>
      </w:r>
    </w:p>
    <w:p w:rsidR="002705A4" w:rsidRPr="00676448" w:rsidRDefault="002705A4" w:rsidP="00BA03D2">
      <w:pPr>
        <w:spacing w:after="0" w:line="240" w:lineRule="auto"/>
        <w:rPr>
          <w:rFonts w:ascii="Arial Nova Cond" w:eastAsia="Batang" w:hAnsi="Arial Nova Cond" w:cs="Aharoni"/>
          <w:color w:val="105FD2"/>
          <w:sz w:val="36"/>
          <w:szCs w:val="36"/>
        </w:rPr>
      </w:pPr>
      <w:r w:rsidRPr="00676448">
        <w:rPr>
          <w:rFonts w:ascii="Arial Nova Cond" w:eastAsia="Batang" w:hAnsi="Arial Nova Cond" w:cs="Aharoni"/>
          <w:color w:val="105FD2"/>
          <w:sz w:val="36"/>
          <w:szCs w:val="36"/>
        </w:rPr>
        <w:t>«</w:t>
      </w:r>
      <w:r w:rsidRPr="00676448">
        <w:rPr>
          <w:rFonts w:ascii="Arial Nova Cond" w:eastAsia="Batang" w:hAnsi="Arial Nova Cond" w:cs="Arial"/>
          <w:b/>
          <w:color w:val="105FD2"/>
          <w:sz w:val="36"/>
          <w:szCs w:val="36"/>
        </w:rPr>
        <w:t>Специализированная</w:t>
      </w:r>
      <w:r w:rsidR="00BA03D2">
        <w:rPr>
          <w:rFonts w:ascii="Arial Nova Cond" w:eastAsia="Batang" w:hAnsi="Arial Nova Cond" w:cs="Arial"/>
          <w:b/>
          <w:color w:val="105FD2"/>
          <w:sz w:val="36"/>
          <w:szCs w:val="36"/>
        </w:rPr>
        <w:t xml:space="preserve"> </w:t>
      </w:r>
      <w:r w:rsidRPr="00676448">
        <w:rPr>
          <w:rFonts w:ascii="Arial Nova Cond" w:eastAsia="Batang" w:hAnsi="Arial Nova Cond" w:cs="Arial"/>
          <w:b/>
          <w:color w:val="105FD2"/>
          <w:sz w:val="36"/>
          <w:szCs w:val="36"/>
        </w:rPr>
        <w:t>Газовая</w:t>
      </w:r>
      <w:r w:rsidR="00BA03D2">
        <w:rPr>
          <w:rFonts w:ascii="Arial Nova Cond" w:eastAsia="Batang" w:hAnsi="Arial Nova Cond" w:cs="Arial"/>
          <w:b/>
          <w:color w:val="105FD2"/>
          <w:sz w:val="36"/>
          <w:szCs w:val="36"/>
        </w:rPr>
        <w:t xml:space="preserve"> </w:t>
      </w:r>
      <w:r w:rsidRPr="00676448">
        <w:rPr>
          <w:rFonts w:ascii="Arial Nova Cond" w:eastAsia="Batang" w:hAnsi="Arial Nova Cond" w:cs="Aharoni"/>
          <w:b/>
          <w:color w:val="105FD2"/>
          <w:sz w:val="36"/>
          <w:szCs w:val="36"/>
        </w:rPr>
        <w:t>С</w:t>
      </w:r>
      <w:r w:rsidRPr="00676448">
        <w:rPr>
          <w:rFonts w:ascii="Arial Nova Cond" w:eastAsia="Batang" w:hAnsi="Arial Nova Cond" w:cs="Arial"/>
          <w:b/>
          <w:color w:val="105FD2"/>
          <w:sz w:val="36"/>
          <w:szCs w:val="36"/>
        </w:rPr>
        <w:t>лужба</w:t>
      </w:r>
      <w:r w:rsidRPr="00676448">
        <w:rPr>
          <w:rFonts w:ascii="Arial Nova Cond" w:eastAsia="Batang" w:hAnsi="Arial Nova Cond" w:cs="Aharoni"/>
          <w:color w:val="105FD2"/>
          <w:sz w:val="36"/>
          <w:szCs w:val="36"/>
        </w:rPr>
        <w:t>»</w:t>
      </w:r>
    </w:p>
    <w:p w:rsidR="00BA03D2" w:rsidRDefault="00D77D60" w:rsidP="00BA03D2">
      <w:pPr>
        <w:spacing w:after="0" w:line="240" w:lineRule="auto"/>
        <w:rPr>
          <w:rFonts w:eastAsia="Batang" w:cs="Aharoni"/>
          <w:b/>
          <w:color w:val="595959"/>
          <w:sz w:val="20"/>
          <w:szCs w:val="20"/>
        </w:rPr>
      </w:pPr>
      <w:r w:rsidRPr="00D77D60">
        <w:rPr>
          <w:rFonts w:eastAsia="Batang" w:cs="Aharoni"/>
          <w:b/>
          <w:color w:val="595959"/>
          <w:sz w:val="20"/>
          <w:szCs w:val="20"/>
        </w:rPr>
        <w:t xml:space="preserve">195298, г. Санкт-Петербург, ул. </w:t>
      </w:r>
      <w:proofErr w:type="gramStart"/>
      <w:r w:rsidRPr="00D77D60">
        <w:rPr>
          <w:rFonts w:eastAsia="Batang" w:cs="Aharoni"/>
          <w:b/>
          <w:color w:val="595959"/>
          <w:sz w:val="20"/>
          <w:szCs w:val="20"/>
        </w:rPr>
        <w:t>Белорусская</w:t>
      </w:r>
      <w:proofErr w:type="gramEnd"/>
      <w:r w:rsidRPr="00D77D60">
        <w:rPr>
          <w:rFonts w:eastAsia="Batang" w:cs="Aharoni"/>
          <w:b/>
          <w:color w:val="595959"/>
          <w:sz w:val="20"/>
          <w:szCs w:val="20"/>
        </w:rPr>
        <w:t>, д. 8, лит. «Б», пом. 3-Н</w:t>
      </w:r>
      <w:r>
        <w:rPr>
          <w:rFonts w:eastAsia="Batang" w:cs="Aharoni"/>
          <w:b/>
          <w:color w:val="595959"/>
          <w:sz w:val="20"/>
          <w:szCs w:val="20"/>
        </w:rPr>
        <w:t xml:space="preserve">,  </w:t>
      </w:r>
      <w:r w:rsidR="0042436B">
        <w:rPr>
          <w:rFonts w:eastAsia="Batang" w:cs="Aharoni"/>
          <w:b/>
          <w:color w:val="595959"/>
          <w:sz w:val="20"/>
          <w:szCs w:val="20"/>
        </w:rPr>
        <w:t xml:space="preserve">         </w:t>
      </w:r>
      <w:r>
        <w:rPr>
          <w:rFonts w:eastAsia="Batang" w:cs="Aharoni"/>
          <w:b/>
          <w:color w:val="595959"/>
          <w:sz w:val="20"/>
          <w:szCs w:val="20"/>
        </w:rPr>
        <w:t xml:space="preserve">                         </w:t>
      </w:r>
      <w:r w:rsidR="00C80791">
        <w:rPr>
          <w:rFonts w:eastAsia="Batang" w:cs="Aharoni"/>
          <w:b/>
          <w:color w:val="595959"/>
          <w:sz w:val="20"/>
          <w:szCs w:val="20"/>
        </w:rPr>
        <w:t xml:space="preserve">             </w:t>
      </w:r>
      <w:r>
        <w:rPr>
          <w:rFonts w:eastAsia="Batang" w:cs="Aharoni"/>
          <w:b/>
          <w:color w:val="595959"/>
          <w:sz w:val="20"/>
          <w:szCs w:val="20"/>
        </w:rPr>
        <w:t>тел. 8-</w:t>
      </w:r>
      <w:r w:rsidR="00B33A2B">
        <w:rPr>
          <w:rFonts w:eastAsia="Batang" w:cs="Aharoni"/>
          <w:b/>
          <w:color w:val="595959"/>
          <w:sz w:val="20"/>
          <w:szCs w:val="20"/>
        </w:rPr>
        <w:t>921-374-04-04 (север ЛО), 8-921-364-04-04 (юг ЛО</w:t>
      </w:r>
      <w:r w:rsidR="00BA03D2">
        <w:rPr>
          <w:rFonts w:eastAsia="Batang" w:cs="Aharoni"/>
          <w:b/>
          <w:color w:val="595959"/>
          <w:sz w:val="20"/>
          <w:szCs w:val="20"/>
        </w:rPr>
        <w:t>)</w:t>
      </w:r>
    </w:p>
    <w:p w:rsidR="00BA03D2" w:rsidRDefault="00BA03D2" w:rsidP="00BA03D2">
      <w:pPr>
        <w:spacing w:after="0" w:line="240" w:lineRule="auto"/>
        <w:jc w:val="center"/>
        <w:rPr>
          <w:rFonts w:eastAsia="Batang" w:cs="Aharoni"/>
          <w:b/>
          <w:color w:val="595959"/>
          <w:sz w:val="20"/>
          <w:szCs w:val="20"/>
        </w:rPr>
      </w:pPr>
    </w:p>
    <w:p w:rsidR="00B47526" w:rsidRPr="00BA03D2" w:rsidRDefault="00BA03D2" w:rsidP="00BA03D2">
      <w:pPr>
        <w:spacing w:after="0" w:line="240" w:lineRule="auto"/>
        <w:rPr>
          <w:rFonts w:eastAsia="Batang" w:cs="Aharoni"/>
          <w:b/>
          <w:color w:val="595959"/>
          <w:sz w:val="20"/>
          <w:szCs w:val="20"/>
        </w:rPr>
      </w:pPr>
      <w:r>
        <w:rPr>
          <w:rFonts w:eastAsia="Batang" w:cs="Aharoni"/>
          <w:b/>
          <w:color w:val="0070C0"/>
          <w:sz w:val="52"/>
          <w:szCs w:val="52"/>
        </w:rPr>
        <w:t xml:space="preserve"> </w:t>
      </w:r>
      <w:r w:rsidR="003832B5" w:rsidRPr="00BA03D2">
        <w:rPr>
          <w:rFonts w:ascii="Copperplate Gothic Bold" w:eastAsia="Batang" w:hAnsi="Copperplate Gothic Bold" w:cs="Aharoni"/>
          <w:b/>
          <w:color w:val="0070C0"/>
          <w:sz w:val="52"/>
          <w:szCs w:val="52"/>
          <w:lang w:val="en-US"/>
        </w:rPr>
        <w:t>SGS</w:t>
      </w:r>
    </w:p>
    <w:p w:rsidR="00D77D60" w:rsidRDefault="00D77D60" w:rsidP="0032668E">
      <w:pPr>
        <w:spacing w:after="0" w:line="120" w:lineRule="auto"/>
        <w:rPr>
          <w:rFonts w:eastAsia="Batang" w:cs="Aharoni"/>
          <w:b/>
          <w:color w:val="00B0F0"/>
          <w:sz w:val="24"/>
          <w:szCs w:val="24"/>
        </w:rPr>
      </w:pPr>
      <w:r w:rsidRPr="00D77D60">
        <w:rPr>
          <w:rFonts w:eastAsia="Batang" w:cs="Aharoni"/>
          <w:b/>
          <w:color w:val="00B0F0"/>
          <w:sz w:val="24"/>
          <w:szCs w:val="24"/>
        </w:rPr>
        <w:t>____________________________________</w:t>
      </w:r>
      <w:r>
        <w:rPr>
          <w:rFonts w:eastAsia="Batang" w:cs="Aharoni"/>
          <w:b/>
          <w:color w:val="00B0F0"/>
          <w:sz w:val="24"/>
          <w:szCs w:val="24"/>
        </w:rPr>
        <w:t>__________________________________________</w:t>
      </w:r>
    </w:p>
    <w:p w:rsidR="00D01890" w:rsidRDefault="00D01890" w:rsidP="00AB63E7">
      <w:pPr>
        <w:spacing w:after="0" w:line="240" w:lineRule="auto"/>
        <w:jc w:val="center"/>
        <w:outlineLvl w:val="0"/>
        <w:rPr>
          <w:rFonts w:ascii="Sylfaen" w:eastAsia="Times New Roman" w:hAnsi="Sylfaen"/>
          <w:b/>
          <w:sz w:val="32"/>
          <w:szCs w:val="32"/>
          <w:lang w:eastAsia="ru-RU"/>
        </w:rPr>
      </w:pPr>
    </w:p>
    <w:p w:rsidR="00AB63E7" w:rsidRPr="00AB63E7" w:rsidRDefault="00AB63E7" w:rsidP="00AB63E7">
      <w:pPr>
        <w:spacing w:after="0" w:line="240" w:lineRule="auto"/>
        <w:jc w:val="center"/>
        <w:outlineLvl w:val="0"/>
        <w:rPr>
          <w:rFonts w:ascii="Sylfaen" w:eastAsia="Times New Roman" w:hAnsi="Sylfaen"/>
          <w:b/>
          <w:sz w:val="32"/>
          <w:szCs w:val="32"/>
          <w:lang w:eastAsia="ru-RU"/>
        </w:rPr>
      </w:pPr>
      <w:r w:rsidRPr="00AB63E7">
        <w:rPr>
          <w:rFonts w:ascii="Sylfaen" w:eastAsia="Times New Roman" w:hAnsi="Sylfaen"/>
          <w:b/>
          <w:sz w:val="32"/>
          <w:szCs w:val="32"/>
          <w:lang w:val="x-none" w:eastAsia="ru-RU"/>
        </w:rPr>
        <w:t xml:space="preserve">ДОГОВОР № </w:t>
      </w:r>
      <w:r w:rsidR="00953D31">
        <w:rPr>
          <w:rFonts w:ascii="Sylfaen" w:eastAsia="Times New Roman" w:hAnsi="Sylfaen"/>
          <w:b/>
          <w:sz w:val="32"/>
          <w:szCs w:val="32"/>
          <w:lang w:eastAsia="ru-RU"/>
        </w:rPr>
        <w:t>____</w:t>
      </w:r>
      <w:r w:rsidRPr="00AB63E7">
        <w:rPr>
          <w:rFonts w:ascii="Sylfaen" w:eastAsia="Times New Roman" w:hAnsi="Sylfaen"/>
          <w:b/>
          <w:sz w:val="32"/>
          <w:szCs w:val="32"/>
          <w:lang w:val="x-none" w:eastAsia="ru-RU"/>
        </w:rPr>
        <w:t>-</w:t>
      </w:r>
      <w:r w:rsidRPr="00AB63E7">
        <w:rPr>
          <w:rFonts w:ascii="Sylfaen" w:eastAsia="Times New Roman" w:hAnsi="Sylfaen"/>
          <w:b/>
          <w:sz w:val="32"/>
          <w:szCs w:val="32"/>
          <w:lang w:eastAsia="ru-RU"/>
        </w:rPr>
        <w:t>О</w:t>
      </w:r>
      <w:r w:rsidRPr="00AB63E7">
        <w:rPr>
          <w:rFonts w:ascii="Sylfaen" w:eastAsia="Times New Roman" w:hAnsi="Sylfaen"/>
          <w:b/>
          <w:sz w:val="32"/>
          <w:szCs w:val="32"/>
          <w:lang w:val="x-none" w:eastAsia="ru-RU"/>
        </w:rPr>
        <w:t>/201</w:t>
      </w:r>
      <w:r w:rsidR="00E40B69">
        <w:rPr>
          <w:rFonts w:ascii="Sylfaen" w:eastAsia="Times New Roman" w:hAnsi="Sylfaen"/>
          <w:b/>
          <w:sz w:val="32"/>
          <w:szCs w:val="32"/>
          <w:lang w:eastAsia="ru-RU"/>
        </w:rPr>
        <w:t>8</w:t>
      </w:r>
    </w:p>
    <w:p w:rsidR="00AB63E7" w:rsidRPr="00AB63E7" w:rsidRDefault="00AB63E7" w:rsidP="00AB63E7">
      <w:pPr>
        <w:spacing w:after="0" w:line="240" w:lineRule="auto"/>
        <w:jc w:val="center"/>
        <w:outlineLvl w:val="0"/>
        <w:rPr>
          <w:rFonts w:ascii="Sylfaen" w:eastAsia="Times New Roman" w:hAnsi="Sylfaen"/>
          <w:caps/>
          <w:lang w:val="x-none" w:eastAsia="ru-RU"/>
        </w:rPr>
      </w:pPr>
      <w:r w:rsidRPr="00AB63E7">
        <w:rPr>
          <w:rFonts w:ascii="Sylfaen" w:eastAsia="Times New Roman" w:hAnsi="Sylfaen"/>
          <w:caps/>
          <w:lang w:val="x-none" w:eastAsia="ru-RU"/>
        </w:rPr>
        <w:t xml:space="preserve">на ОКАЗАНИЕ УСЛУГИ ПО техническоМУ (сервисноМУ) обслуживаниЮ </w:t>
      </w:r>
    </w:p>
    <w:p w:rsidR="00AB63E7" w:rsidRPr="00AB63E7" w:rsidRDefault="00AB63E7" w:rsidP="00AB63E7">
      <w:pPr>
        <w:spacing w:after="0" w:line="240" w:lineRule="auto"/>
        <w:jc w:val="center"/>
        <w:outlineLvl w:val="0"/>
        <w:rPr>
          <w:rFonts w:ascii="Sylfaen" w:eastAsia="Times New Roman" w:hAnsi="Sylfaen"/>
          <w:caps/>
          <w:lang w:val="x-none" w:eastAsia="ru-RU"/>
        </w:rPr>
      </w:pPr>
      <w:r w:rsidRPr="00AB63E7">
        <w:rPr>
          <w:rFonts w:ascii="Sylfaen" w:eastAsia="Times New Roman" w:hAnsi="Sylfaen"/>
          <w:caps/>
          <w:lang w:val="x-none" w:eastAsia="ru-RU"/>
        </w:rPr>
        <w:t xml:space="preserve">внутридомового газового оборудования </w:t>
      </w:r>
    </w:p>
    <w:p w:rsidR="009352E4" w:rsidRDefault="009352E4" w:rsidP="00025B10">
      <w:pPr>
        <w:spacing w:after="0" w:line="240" w:lineRule="auto"/>
        <w:rPr>
          <w:rFonts w:eastAsia="Batang" w:cs="Arial"/>
          <w:color w:val="00B0F0"/>
          <w:sz w:val="24"/>
          <w:szCs w:val="24"/>
        </w:rPr>
      </w:pPr>
    </w:p>
    <w:p w:rsidR="008B700C" w:rsidRPr="00244824" w:rsidRDefault="008B700C" w:rsidP="008B700C">
      <w:pPr>
        <w:spacing w:after="0" w:line="240" w:lineRule="auto"/>
        <w:outlineLvl w:val="0"/>
        <w:rPr>
          <w:rFonts w:ascii="Sylfaen" w:eastAsia="Times New Roman" w:hAnsi="Sylfaen"/>
          <w:lang w:val="x-none" w:eastAsia="ru-RU"/>
        </w:rPr>
      </w:pPr>
      <w:r w:rsidRPr="008B700C">
        <w:rPr>
          <w:rFonts w:ascii="Sylfaen" w:eastAsia="Times New Roman" w:hAnsi="Sylfaen"/>
          <w:lang w:val="x-none" w:eastAsia="ru-RU"/>
        </w:rPr>
        <w:t xml:space="preserve">г. Санкт-Петербург                                                                                      </w:t>
      </w:r>
      <w:r w:rsidRPr="008B700C">
        <w:rPr>
          <w:rFonts w:ascii="Sylfaen" w:eastAsia="Times New Roman" w:hAnsi="Sylfaen"/>
          <w:lang w:eastAsia="ru-RU"/>
        </w:rPr>
        <w:tab/>
      </w:r>
      <w:r w:rsidRPr="00244824">
        <w:rPr>
          <w:rFonts w:ascii="Sylfaen" w:eastAsia="Times New Roman" w:hAnsi="Sylfaen"/>
          <w:lang w:eastAsia="ru-RU"/>
        </w:rPr>
        <w:t>«_</w:t>
      </w:r>
      <w:r w:rsidR="00B11069" w:rsidRPr="00244824">
        <w:rPr>
          <w:rFonts w:ascii="Sylfaen" w:eastAsia="Times New Roman" w:hAnsi="Sylfaen"/>
          <w:lang w:eastAsia="ru-RU"/>
        </w:rPr>
        <w:t>_</w:t>
      </w:r>
      <w:r w:rsidRPr="00244824">
        <w:rPr>
          <w:rFonts w:ascii="Sylfaen" w:eastAsia="Times New Roman" w:hAnsi="Sylfaen"/>
          <w:lang w:eastAsia="ru-RU"/>
        </w:rPr>
        <w:t>_</w:t>
      </w:r>
      <w:r w:rsidRPr="00244824">
        <w:rPr>
          <w:rFonts w:ascii="Sylfaen" w:eastAsia="Times New Roman" w:hAnsi="Sylfaen"/>
          <w:lang w:val="x-none" w:eastAsia="ru-RU"/>
        </w:rPr>
        <w:t>»</w:t>
      </w:r>
      <w:r w:rsidRPr="00244824">
        <w:rPr>
          <w:rFonts w:ascii="Sylfaen" w:eastAsia="Times New Roman" w:hAnsi="Sylfaen"/>
          <w:lang w:eastAsia="ru-RU"/>
        </w:rPr>
        <w:t xml:space="preserve"> </w:t>
      </w:r>
      <w:r w:rsidR="00174D17">
        <w:rPr>
          <w:rFonts w:ascii="Sylfaen" w:eastAsia="Times New Roman" w:hAnsi="Sylfaen"/>
          <w:lang w:eastAsia="ru-RU"/>
        </w:rPr>
        <w:t>____________</w:t>
      </w:r>
      <w:r w:rsidRPr="00244824">
        <w:rPr>
          <w:rFonts w:ascii="Sylfaen" w:eastAsia="Times New Roman" w:hAnsi="Sylfaen"/>
          <w:lang w:eastAsia="ru-RU"/>
        </w:rPr>
        <w:t xml:space="preserve"> </w:t>
      </w:r>
      <w:r w:rsidRPr="00244824">
        <w:rPr>
          <w:rFonts w:ascii="Sylfaen" w:eastAsia="Times New Roman" w:hAnsi="Sylfaen"/>
          <w:lang w:val="x-none" w:eastAsia="ru-RU"/>
        </w:rPr>
        <w:t>201</w:t>
      </w:r>
      <w:r w:rsidR="00E40B69">
        <w:rPr>
          <w:rFonts w:ascii="Sylfaen" w:eastAsia="Times New Roman" w:hAnsi="Sylfaen"/>
          <w:lang w:eastAsia="ru-RU"/>
        </w:rPr>
        <w:t>8</w:t>
      </w:r>
      <w:r w:rsidRPr="00244824">
        <w:rPr>
          <w:rFonts w:ascii="Sylfaen" w:eastAsia="Times New Roman" w:hAnsi="Sylfaen"/>
          <w:lang w:val="x-none" w:eastAsia="ru-RU"/>
        </w:rPr>
        <w:t xml:space="preserve"> г. </w:t>
      </w:r>
    </w:p>
    <w:p w:rsidR="008B700C" w:rsidRPr="00244824" w:rsidRDefault="008B700C" w:rsidP="008B700C">
      <w:pPr>
        <w:spacing w:after="0" w:line="240" w:lineRule="auto"/>
        <w:ind w:firstLine="720"/>
        <w:jc w:val="both"/>
        <w:rPr>
          <w:rFonts w:ascii="Sylfaen" w:hAnsi="Sylfaen"/>
          <w:b/>
          <w:bCs/>
          <w:lang w:val="x-none"/>
        </w:rPr>
      </w:pPr>
    </w:p>
    <w:p w:rsidR="00D01890" w:rsidRDefault="00D01890" w:rsidP="008B700C">
      <w:pPr>
        <w:spacing w:after="0" w:line="240" w:lineRule="auto"/>
        <w:ind w:firstLine="720"/>
        <w:jc w:val="both"/>
        <w:rPr>
          <w:rFonts w:ascii="Sylfaen" w:hAnsi="Sylfaen"/>
          <w:b/>
          <w:bCs/>
        </w:rPr>
      </w:pPr>
    </w:p>
    <w:p w:rsidR="009352E4" w:rsidRPr="000916DD" w:rsidRDefault="008B700C" w:rsidP="008B700C">
      <w:pPr>
        <w:spacing w:after="0" w:line="240" w:lineRule="auto"/>
        <w:ind w:firstLine="720"/>
        <w:jc w:val="both"/>
        <w:rPr>
          <w:rFonts w:ascii="Sylfaen" w:hAnsi="Sylfaen"/>
        </w:rPr>
      </w:pPr>
      <w:r w:rsidRPr="008B700C">
        <w:rPr>
          <w:rFonts w:ascii="Sylfaen" w:hAnsi="Sylfaen"/>
          <w:b/>
          <w:bCs/>
        </w:rPr>
        <w:t>ООО «Специализированная Газовая Служба»</w:t>
      </w:r>
      <w:r w:rsidRPr="008B700C">
        <w:rPr>
          <w:rFonts w:ascii="Sylfaen" w:hAnsi="Sylfaen"/>
        </w:rPr>
        <w:t>, именуемое в дальнейшем «</w:t>
      </w:r>
      <w:r w:rsidRPr="008B700C">
        <w:rPr>
          <w:rFonts w:ascii="Sylfaen" w:hAnsi="Sylfaen"/>
          <w:b/>
          <w:bCs/>
        </w:rPr>
        <w:t>Исполнитель</w:t>
      </w:r>
      <w:r w:rsidRPr="008B700C">
        <w:rPr>
          <w:rFonts w:ascii="Sylfaen" w:hAnsi="Sylfaen"/>
          <w:bCs/>
        </w:rPr>
        <w:t>»</w:t>
      </w:r>
      <w:r w:rsidRPr="008B700C">
        <w:t xml:space="preserve"> </w:t>
      </w:r>
      <w:r w:rsidRPr="008B700C">
        <w:rPr>
          <w:rFonts w:ascii="Sylfaen" w:hAnsi="Sylfaen"/>
          <w:bCs/>
        </w:rPr>
        <w:t xml:space="preserve">в лице  </w:t>
      </w:r>
      <w:r w:rsidR="003B43A9">
        <w:rPr>
          <w:rFonts w:ascii="Sylfaen" w:hAnsi="Sylfaen"/>
          <w:bCs/>
        </w:rPr>
        <w:t>Г</w:t>
      </w:r>
      <w:r w:rsidRPr="008B700C">
        <w:rPr>
          <w:rFonts w:ascii="Sylfaen" w:hAnsi="Sylfaen"/>
          <w:bCs/>
        </w:rPr>
        <w:t>енерального директора Коренева Р.В.</w:t>
      </w:r>
      <w:r w:rsidRPr="008B700C">
        <w:rPr>
          <w:rFonts w:ascii="Sylfaen" w:hAnsi="Sylfaen"/>
        </w:rPr>
        <w:t xml:space="preserve">, действующего на основании </w:t>
      </w:r>
      <w:r w:rsidR="00F03FBB">
        <w:rPr>
          <w:rFonts w:ascii="Sylfaen" w:hAnsi="Sylfaen"/>
        </w:rPr>
        <w:t>Устава</w:t>
      </w:r>
      <w:r w:rsidRPr="008B700C">
        <w:rPr>
          <w:rFonts w:ascii="Sylfaen" w:hAnsi="Sylfaen"/>
        </w:rPr>
        <w:t>, с одной стороны</w:t>
      </w:r>
      <w:r w:rsidR="009352E4" w:rsidRPr="000916DD">
        <w:rPr>
          <w:rFonts w:ascii="Sylfaen" w:hAnsi="Sylfaen"/>
        </w:rPr>
        <w:t xml:space="preserve">, и </w:t>
      </w:r>
      <w:r w:rsidR="00FC7DD9" w:rsidRPr="00EF29BC">
        <w:rPr>
          <w:rFonts w:ascii="Sylfaen" w:hAnsi="Sylfaen"/>
          <w:b/>
        </w:rPr>
        <w:t>_</w:t>
      </w:r>
      <w:r w:rsidR="00B24BDF" w:rsidRPr="00EF29BC">
        <w:rPr>
          <w:rFonts w:ascii="Sylfaen" w:hAnsi="Sylfaen"/>
          <w:b/>
        </w:rPr>
        <w:t>_______</w:t>
      </w:r>
      <w:r w:rsidR="00FC7DD9" w:rsidRPr="00EF29BC">
        <w:rPr>
          <w:rFonts w:ascii="Sylfaen" w:hAnsi="Sylfaen"/>
          <w:b/>
        </w:rPr>
        <w:t>_______________________</w:t>
      </w:r>
      <w:r w:rsidR="00EF29BC" w:rsidRPr="00EF29BC">
        <w:rPr>
          <w:rFonts w:ascii="Sylfaen" w:hAnsi="Sylfaen"/>
          <w:b/>
        </w:rPr>
        <w:t>_______</w:t>
      </w:r>
      <w:r w:rsidR="00FC7DD9" w:rsidRPr="00EF29BC">
        <w:rPr>
          <w:rFonts w:ascii="Sylfaen" w:hAnsi="Sylfaen"/>
          <w:b/>
        </w:rPr>
        <w:t>______</w:t>
      </w:r>
      <w:r w:rsidR="009352E4" w:rsidRPr="000916DD">
        <w:rPr>
          <w:rFonts w:ascii="Sylfaen" w:hAnsi="Sylfaen"/>
        </w:rPr>
        <w:t>, именуемы</w:t>
      </w:r>
      <w:proofErr w:type="gramStart"/>
      <w:r w:rsidR="009352E4" w:rsidRPr="000916DD">
        <w:rPr>
          <w:rFonts w:ascii="Sylfaen" w:hAnsi="Sylfaen"/>
        </w:rPr>
        <w:t>й(</w:t>
      </w:r>
      <w:proofErr w:type="spellStart"/>
      <w:proofErr w:type="gramEnd"/>
      <w:r w:rsidR="009352E4" w:rsidRPr="000916DD">
        <w:rPr>
          <w:rFonts w:ascii="Sylfaen" w:hAnsi="Sylfaen"/>
        </w:rPr>
        <w:t>ая</w:t>
      </w:r>
      <w:proofErr w:type="spellEnd"/>
      <w:r w:rsidR="009352E4" w:rsidRPr="000916DD">
        <w:rPr>
          <w:rFonts w:ascii="Sylfaen" w:hAnsi="Sylfaen"/>
        </w:rPr>
        <w:t>) в дальнейшем «</w:t>
      </w:r>
      <w:r w:rsidR="009352E4" w:rsidRPr="000916DD">
        <w:rPr>
          <w:rFonts w:ascii="Sylfaen" w:hAnsi="Sylfaen"/>
          <w:b/>
          <w:bCs/>
        </w:rPr>
        <w:t>Заказчик</w:t>
      </w:r>
      <w:r w:rsidR="009352E4" w:rsidRPr="000916DD">
        <w:rPr>
          <w:rFonts w:ascii="Sylfaen" w:hAnsi="Sylfaen"/>
        </w:rPr>
        <w:t>», с другой стороны, заключили настоящий договор о нижеследующем:</w:t>
      </w:r>
    </w:p>
    <w:p w:rsidR="00C80791" w:rsidRPr="000916DD" w:rsidRDefault="00C80791" w:rsidP="009352E4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9352E4" w:rsidRPr="00D01890" w:rsidRDefault="009352E4" w:rsidP="009352E4">
      <w:pPr>
        <w:pStyle w:val="21"/>
        <w:numPr>
          <w:ilvl w:val="0"/>
          <w:numId w:val="1"/>
        </w:numPr>
        <w:tabs>
          <w:tab w:val="left" w:pos="360"/>
        </w:tabs>
        <w:spacing w:line="240" w:lineRule="auto"/>
        <w:ind w:left="1276" w:hanging="1276"/>
        <w:jc w:val="center"/>
        <w:rPr>
          <w:rFonts w:ascii="Sylfaen" w:hAnsi="Sylfaen"/>
          <w:b/>
          <w:sz w:val="22"/>
          <w:szCs w:val="22"/>
        </w:rPr>
      </w:pPr>
      <w:r w:rsidRPr="000916DD">
        <w:rPr>
          <w:rFonts w:ascii="Sylfaen" w:hAnsi="Sylfaen"/>
          <w:b/>
          <w:sz w:val="22"/>
          <w:szCs w:val="22"/>
        </w:rPr>
        <w:t>ОБЩИЕ ПОЛОЖЕНИЯ</w:t>
      </w:r>
    </w:p>
    <w:p w:rsidR="00D01890" w:rsidRPr="000916DD" w:rsidRDefault="00D01890" w:rsidP="00D01890">
      <w:pPr>
        <w:pStyle w:val="21"/>
        <w:tabs>
          <w:tab w:val="left" w:pos="360"/>
        </w:tabs>
        <w:spacing w:line="240" w:lineRule="auto"/>
        <w:ind w:left="1276" w:firstLine="0"/>
        <w:rPr>
          <w:rFonts w:ascii="Sylfaen" w:hAnsi="Sylfaen"/>
          <w:b/>
          <w:sz w:val="22"/>
          <w:szCs w:val="22"/>
        </w:rPr>
      </w:pPr>
    </w:p>
    <w:p w:rsidR="0032668E" w:rsidRPr="000916DD" w:rsidRDefault="009352E4" w:rsidP="009352E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Sylfaen" w:hAnsi="Sylfaen"/>
          <w:iCs/>
        </w:rPr>
      </w:pPr>
      <w:bookmarkStart w:id="0" w:name="_Ref85437332"/>
      <w:r w:rsidRPr="000916DD">
        <w:rPr>
          <w:rFonts w:ascii="Sylfaen" w:hAnsi="Sylfaen"/>
          <w:iCs/>
        </w:rPr>
        <w:t>1.1.</w:t>
      </w:r>
      <w:r w:rsidR="00782F38" w:rsidRPr="000916DD">
        <w:rPr>
          <w:rFonts w:ascii="Sylfaen" w:hAnsi="Sylfaen"/>
          <w:iCs/>
        </w:rPr>
        <w:t xml:space="preserve"> Т</w:t>
      </w:r>
      <w:r w:rsidR="00782F38" w:rsidRPr="000916DD">
        <w:rPr>
          <w:rFonts w:ascii="Sylfaen" w:hAnsi="Sylfaen"/>
        </w:rPr>
        <w:t xml:space="preserve">ехническое </w:t>
      </w:r>
      <w:r w:rsidR="00782F38" w:rsidRPr="000916DD">
        <w:rPr>
          <w:rFonts w:ascii="Sylfaen" w:hAnsi="Sylfaen"/>
          <w:iCs/>
        </w:rPr>
        <w:t>обслуживание</w:t>
      </w:r>
      <w:r w:rsidRPr="000916DD">
        <w:rPr>
          <w:rFonts w:ascii="Sylfaen" w:hAnsi="Sylfaen"/>
          <w:iCs/>
        </w:rPr>
        <w:t xml:space="preserve"> </w:t>
      </w:r>
      <w:r w:rsidR="009342AC" w:rsidRPr="000916DD">
        <w:rPr>
          <w:rFonts w:ascii="Sylfaen" w:hAnsi="Sylfaen"/>
          <w:iCs/>
        </w:rPr>
        <w:t>внутридомового газового оборудования</w:t>
      </w:r>
      <w:r w:rsidRPr="000916DD">
        <w:rPr>
          <w:rFonts w:ascii="Sylfaen" w:hAnsi="Sylfaen"/>
          <w:iCs/>
        </w:rPr>
        <w:t xml:space="preserve"> производится, </w:t>
      </w:r>
      <w:bookmarkEnd w:id="0"/>
      <w:r w:rsidR="0032668E" w:rsidRPr="000916DD">
        <w:rPr>
          <w:rFonts w:ascii="Sylfaen" w:hAnsi="Sylfaen"/>
          <w:iCs/>
        </w:rPr>
        <w:t>в составе работ согласно Приложению №1 к настоящему договору.</w:t>
      </w:r>
      <w:r w:rsidR="00782F38" w:rsidRPr="000916DD">
        <w:rPr>
          <w:rFonts w:ascii="Sylfaen" w:hAnsi="Sylfaen"/>
          <w:iCs/>
        </w:rPr>
        <w:t xml:space="preserve"> Т</w:t>
      </w:r>
      <w:r w:rsidR="00782F38" w:rsidRPr="000916DD">
        <w:rPr>
          <w:rFonts w:ascii="Sylfaen" w:hAnsi="Sylfaen"/>
        </w:rPr>
        <w:t xml:space="preserve">ехническое </w:t>
      </w:r>
      <w:r w:rsidR="00782F38" w:rsidRPr="000916DD">
        <w:rPr>
          <w:rFonts w:ascii="Sylfaen" w:hAnsi="Sylfaen"/>
          <w:iCs/>
        </w:rPr>
        <w:t>обслуживание дополнительного оборудования проводится в составе работ установленных заводом изготовителем.</w:t>
      </w:r>
      <w:r w:rsidR="00E3459D" w:rsidRPr="000916DD">
        <w:rPr>
          <w:rFonts w:ascii="Sylfaen" w:hAnsi="Sylfaen"/>
          <w:iCs/>
        </w:rPr>
        <w:t xml:space="preserve"> </w:t>
      </w:r>
    </w:p>
    <w:p w:rsidR="009352E4" w:rsidRPr="000916DD" w:rsidRDefault="009352E4" w:rsidP="009352E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Sylfaen" w:hAnsi="Sylfaen"/>
          <w:iCs/>
        </w:rPr>
      </w:pPr>
      <w:r w:rsidRPr="000916DD">
        <w:rPr>
          <w:rFonts w:ascii="Sylfaen" w:hAnsi="Sylfaen"/>
          <w:color w:val="000000"/>
        </w:rPr>
        <w:t xml:space="preserve">1.2. Ремонт </w:t>
      </w:r>
      <w:r w:rsidR="009342AC" w:rsidRPr="000916DD">
        <w:rPr>
          <w:rFonts w:ascii="Sylfaen" w:hAnsi="Sylfaen"/>
          <w:iCs/>
        </w:rPr>
        <w:t xml:space="preserve">газопровода, установленной запорной арматуры и газоиспользующих приборов </w:t>
      </w:r>
      <w:r w:rsidRPr="000916DD">
        <w:rPr>
          <w:rFonts w:ascii="Sylfaen" w:hAnsi="Sylfaen"/>
          <w:color w:val="000000"/>
        </w:rPr>
        <w:t xml:space="preserve">производится для устранений неисправностей (недостатков), выявленных при </w:t>
      </w:r>
      <w:r w:rsidR="009342AC" w:rsidRPr="000916DD">
        <w:rPr>
          <w:rFonts w:ascii="Sylfaen" w:hAnsi="Sylfaen"/>
          <w:color w:val="000000"/>
        </w:rPr>
        <w:t>их</w:t>
      </w:r>
      <w:r w:rsidRPr="000916DD">
        <w:rPr>
          <w:rFonts w:ascii="Sylfaen" w:hAnsi="Sylfaen"/>
          <w:color w:val="000000"/>
        </w:rPr>
        <w:t xml:space="preserve"> техническом обслуживании, а также на основании письменных или устных заявок Заказчика</w:t>
      </w:r>
      <w:r w:rsidRPr="000916DD">
        <w:rPr>
          <w:rFonts w:ascii="Sylfaen" w:hAnsi="Sylfaen"/>
        </w:rPr>
        <w:t xml:space="preserve"> (заявочный ремонт)</w:t>
      </w:r>
      <w:r w:rsidRPr="000916DD">
        <w:rPr>
          <w:rFonts w:ascii="Sylfaen" w:hAnsi="Sylfaen"/>
          <w:color w:val="000000"/>
        </w:rPr>
        <w:t xml:space="preserve">. </w:t>
      </w:r>
    </w:p>
    <w:p w:rsidR="009352E4" w:rsidRPr="000916DD" w:rsidRDefault="009352E4" w:rsidP="009352E4">
      <w:pPr>
        <w:tabs>
          <w:tab w:val="num" w:pos="4515"/>
        </w:tabs>
        <w:spacing w:after="0" w:line="240" w:lineRule="auto"/>
        <w:ind w:firstLine="720"/>
        <w:jc w:val="both"/>
        <w:outlineLvl w:val="0"/>
        <w:rPr>
          <w:rFonts w:ascii="Sylfaen" w:hAnsi="Sylfaen"/>
          <w:b/>
          <w:iCs/>
        </w:rPr>
      </w:pPr>
      <w:r w:rsidRPr="000916DD">
        <w:rPr>
          <w:rFonts w:ascii="Sylfaen" w:hAnsi="Sylfaen"/>
        </w:rPr>
        <w:t>1.</w:t>
      </w:r>
      <w:r w:rsidR="0071172D" w:rsidRPr="000916DD">
        <w:rPr>
          <w:rFonts w:ascii="Sylfaen" w:hAnsi="Sylfaen"/>
        </w:rPr>
        <w:t>3</w:t>
      </w:r>
      <w:r w:rsidRPr="000916DD">
        <w:rPr>
          <w:rFonts w:ascii="Sylfaen" w:hAnsi="Sylfaen"/>
        </w:rPr>
        <w:t xml:space="preserve">. </w:t>
      </w:r>
      <w:r w:rsidRPr="000916DD">
        <w:rPr>
          <w:rFonts w:ascii="Sylfaen" w:hAnsi="Sylfaen"/>
          <w:b/>
        </w:rPr>
        <w:t>Т</w:t>
      </w:r>
      <w:r w:rsidRPr="000916DD">
        <w:rPr>
          <w:rFonts w:ascii="Sylfaen" w:hAnsi="Sylfaen"/>
          <w:b/>
          <w:iCs/>
        </w:rPr>
        <w:t>ехническое обслуживание по настоящему договору проводится Исполнителем 1 (один) раз в год.</w:t>
      </w:r>
    </w:p>
    <w:p w:rsidR="00E3459D" w:rsidRPr="000916DD" w:rsidRDefault="00E3459D" w:rsidP="009352E4">
      <w:pPr>
        <w:tabs>
          <w:tab w:val="num" w:pos="4515"/>
        </w:tabs>
        <w:spacing w:after="0" w:line="240" w:lineRule="auto"/>
        <w:ind w:firstLine="720"/>
        <w:jc w:val="both"/>
        <w:outlineLvl w:val="0"/>
        <w:rPr>
          <w:rFonts w:ascii="Sylfaen" w:hAnsi="Sylfaen"/>
          <w:b/>
          <w:iCs/>
        </w:rPr>
      </w:pPr>
    </w:p>
    <w:p w:rsidR="009352E4" w:rsidRPr="00D01890" w:rsidRDefault="009352E4" w:rsidP="009352E4">
      <w:pPr>
        <w:pStyle w:val="21"/>
        <w:numPr>
          <w:ilvl w:val="0"/>
          <w:numId w:val="1"/>
        </w:numPr>
        <w:tabs>
          <w:tab w:val="left" w:pos="360"/>
        </w:tabs>
        <w:spacing w:line="240" w:lineRule="auto"/>
        <w:ind w:left="1276" w:hanging="1276"/>
        <w:jc w:val="center"/>
        <w:rPr>
          <w:rFonts w:ascii="Sylfaen" w:hAnsi="Sylfaen"/>
          <w:b/>
          <w:sz w:val="22"/>
          <w:szCs w:val="22"/>
        </w:rPr>
      </w:pPr>
      <w:r w:rsidRPr="000916DD">
        <w:rPr>
          <w:rFonts w:ascii="Sylfaen" w:hAnsi="Sylfaen"/>
          <w:b/>
          <w:sz w:val="22"/>
          <w:szCs w:val="22"/>
        </w:rPr>
        <w:t>ПРЕДМЕТ ДОГОВОРА</w:t>
      </w:r>
    </w:p>
    <w:p w:rsidR="00D01890" w:rsidRPr="000916DD" w:rsidRDefault="00D01890" w:rsidP="00D01890">
      <w:pPr>
        <w:pStyle w:val="21"/>
        <w:tabs>
          <w:tab w:val="left" w:pos="360"/>
        </w:tabs>
        <w:spacing w:line="240" w:lineRule="auto"/>
        <w:ind w:left="1276" w:firstLine="0"/>
        <w:rPr>
          <w:rFonts w:ascii="Sylfaen" w:hAnsi="Sylfaen"/>
          <w:b/>
          <w:sz w:val="22"/>
          <w:szCs w:val="22"/>
        </w:rPr>
      </w:pPr>
    </w:p>
    <w:p w:rsidR="009352E4" w:rsidRDefault="009352E4" w:rsidP="009352E4">
      <w:pPr>
        <w:spacing w:after="0" w:line="240" w:lineRule="auto"/>
        <w:ind w:firstLine="720"/>
        <w:jc w:val="both"/>
        <w:rPr>
          <w:rFonts w:ascii="Sylfaen" w:hAnsi="Sylfaen"/>
        </w:rPr>
      </w:pPr>
      <w:bookmarkStart w:id="1" w:name="_Ref85532232"/>
      <w:r w:rsidRPr="000916DD">
        <w:rPr>
          <w:rFonts w:ascii="Sylfaen" w:hAnsi="Sylfaen"/>
        </w:rPr>
        <w:t xml:space="preserve">2.1. </w:t>
      </w:r>
      <w:proofErr w:type="gramStart"/>
      <w:r w:rsidRPr="000916DD">
        <w:rPr>
          <w:rFonts w:ascii="Sylfaen" w:hAnsi="Sylfaen"/>
        </w:rPr>
        <w:t xml:space="preserve">Исполнитель принимает на себя обязательства по осуществлению технического обслуживания </w:t>
      </w:r>
      <w:bookmarkEnd w:id="1"/>
      <w:r w:rsidR="009342AC" w:rsidRPr="000916DD">
        <w:rPr>
          <w:rFonts w:ascii="Sylfaen" w:hAnsi="Sylfaen"/>
          <w:iCs/>
        </w:rPr>
        <w:t>внутридомового газового оборудования</w:t>
      </w:r>
      <w:r w:rsidRPr="000916DD">
        <w:rPr>
          <w:rFonts w:ascii="Sylfaen" w:hAnsi="Sylfaen"/>
          <w:iCs/>
        </w:rPr>
        <w:t xml:space="preserve"> </w:t>
      </w:r>
      <w:r w:rsidRPr="000916DD">
        <w:rPr>
          <w:rFonts w:ascii="Sylfaen" w:hAnsi="Sylfaen"/>
        </w:rPr>
        <w:t>согласно п. 2.2.</w:t>
      </w:r>
      <w:r w:rsidR="004E1F91" w:rsidRPr="000916DD">
        <w:rPr>
          <w:rFonts w:ascii="Sylfaen" w:hAnsi="Sylfaen"/>
        </w:rPr>
        <w:t xml:space="preserve"> и п. 2.3.</w:t>
      </w:r>
      <w:r w:rsidRPr="000916DD">
        <w:rPr>
          <w:rFonts w:ascii="Sylfaen" w:hAnsi="Sylfaen"/>
        </w:rPr>
        <w:t xml:space="preserve"> настоящего договора, а также его ремонт, включая дополнительное оборудование, установленное к нему, </w:t>
      </w:r>
      <w:r w:rsidRPr="000916DD">
        <w:rPr>
          <w:rFonts w:ascii="Sylfaen" w:hAnsi="Sylfaen"/>
          <w:iCs/>
        </w:rPr>
        <w:t xml:space="preserve"> </w:t>
      </w:r>
      <w:r w:rsidRPr="000916DD">
        <w:rPr>
          <w:rFonts w:ascii="Sylfaen" w:hAnsi="Sylfaen"/>
        </w:rPr>
        <w:t xml:space="preserve">в дальнейшем «Оборудование» принадлежащего Заказчику, и установленного </w:t>
      </w:r>
      <w:r w:rsidRPr="00953D31">
        <w:rPr>
          <w:rFonts w:ascii="Sylfaen" w:hAnsi="Sylfaen"/>
          <w:b/>
        </w:rPr>
        <w:t>по адресу</w:t>
      </w:r>
      <w:r w:rsidRPr="000916DD">
        <w:rPr>
          <w:rFonts w:ascii="Sylfaen" w:hAnsi="Sylfaen"/>
        </w:rPr>
        <w:t>:</w:t>
      </w:r>
      <w:bookmarkStart w:id="2" w:name="_Ref85437273"/>
      <w:r w:rsidRPr="000916DD">
        <w:rPr>
          <w:rFonts w:ascii="Sylfaen" w:hAnsi="Sylfaen"/>
        </w:rPr>
        <w:t xml:space="preserve"> </w:t>
      </w:r>
      <w:r w:rsidR="00FC7DD9" w:rsidRPr="00EF29BC">
        <w:rPr>
          <w:rFonts w:ascii="Sylfaen" w:hAnsi="Sylfaen"/>
        </w:rPr>
        <w:t>______________</w:t>
      </w:r>
      <w:r w:rsidR="00B24BDF" w:rsidRPr="00EF29BC">
        <w:rPr>
          <w:rFonts w:ascii="Sylfaen" w:hAnsi="Sylfaen"/>
        </w:rPr>
        <w:t>___________________________________</w:t>
      </w:r>
      <w:r w:rsidR="00FC7DD9" w:rsidRPr="00EF29BC">
        <w:rPr>
          <w:rFonts w:ascii="Sylfaen" w:hAnsi="Sylfaen"/>
        </w:rPr>
        <w:t>__________________</w:t>
      </w:r>
      <w:r w:rsidRPr="00412535">
        <w:rPr>
          <w:rFonts w:ascii="Sylfaen" w:hAnsi="Sylfaen"/>
        </w:rPr>
        <w:t>, в дальнейшем «Объект», а Заказчик обязуется принять результат работ и оплатить его.</w:t>
      </w:r>
      <w:proofErr w:type="gramEnd"/>
    </w:p>
    <w:p w:rsidR="00D01890" w:rsidRPr="00412535" w:rsidRDefault="00D01890" w:rsidP="009352E4">
      <w:pPr>
        <w:spacing w:after="0" w:line="240" w:lineRule="auto"/>
        <w:ind w:firstLine="720"/>
        <w:jc w:val="both"/>
        <w:rPr>
          <w:rFonts w:ascii="Sylfaen" w:hAnsi="Sylfaen"/>
        </w:rPr>
      </w:pPr>
    </w:p>
    <w:p w:rsidR="00D01890" w:rsidRDefault="009352E4" w:rsidP="009352E4">
      <w:pPr>
        <w:pStyle w:val="21"/>
        <w:tabs>
          <w:tab w:val="num" w:pos="2355"/>
        </w:tabs>
        <w:spacing w:line="240" w:lineRule="auto"/>
        <w:rPr>
          <w:rFonts w:ascii="Sylfaen" w:hAnsi="Sylfaen"/>
          <w:sz w:val="22"/>
          <w:szCs w:val="22"/>
          <w:lang w:val="ru-RU"/>
        </w:rPr>
      </w:pPr>
      <w:r w:rsidRPr="000916DD">
        <w:rPr>
          <w:rFonts w:ascii="Sylfaen" w:hAnsi="Sylfaen"/>
          <w:sz w:val="22"/>
          <w:szCs w:val="22"/>
        </w:rPr>
        <w:t>2.2.Состав и тип внутридомового газового оборудования установленного у Заказчика:</w:t>
      </w:r>
    </w:p>
    <w:p w:rsidR="009352E4" w:rsidRPr="000916DD" w:rsidRDefault="009352E4" w:rsidP="009352E4">
      <w:pPr>
        <w:pStyle w:val="21"/>
        <w:tabs>
          <w:tab w:val="num" w:pos="2355"/>
        </w:tabs>
        <w:spacing w:line="240" w:lineRule="auto"/>
        <w:rPr>
          <w:rFonts w:ascii="Sylfaen" w:hAnsi="Sylfaen"/>
          <w:sz w:val="22"/>
          <w:szCs w:val="22"/>
        </w:rPr>
      </w:pPr>
      <w:r w:rsidRPr="000916DD">
        <w:rPr>
          <w:rFonts w:ascii="Sylfaen" w:hAnsi="Sylfaen"/>
          <w:sz w:val="22"/>
          <w:szCs w:val="22"/>
        </w:rPr>
        <w:t xml:space="preserve"> </w:t>
      </w:r>
    </w:p>
    <w:tbl>
      <w:tblPr>
        <w:tblW w:w="10114" w:type="dxa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648"/>
        <w:gridCol w:w="1433"/>
        <w:gridCol w:w="589"/>
        <w:gridCol w:w="794"/>
        <w:gridCol w:w="801"/>
        <w:gridCol w:w="746"/>
        <w:gridCol w:w="1080"/>
        <w:gridCol w:w="1331"/>
        <w:gridCol w:w="1285"/>
      </w:tblGrid>
      <w:tr w:rsidR="00460546" w:rsidRPr="0088534C" w:rsidTr="00460546">
        <w:trPr>
          <w:jc w:val="center"/>
        </w:trPr>
        <w:tc>
          <w:tcPr>
            <w:tcW w:w="407" w:type="dxa"/>
            <w:vMerge w:val="restart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№</w:t>
            </w:r>
          </w:p>
        </w:tc>
        <w:tc>
          <w:tcPr>
            <w:tcW w:w="1648" w:type="dxa"/>
            <w:vMerge w:val="restart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Наименование оборудования</w:t>
            </w:r>
          </w:p>
        </w:tc>
        <w:tc>
          <w:tcPr>
            <w:tcW w:w="1433" w:type="dxa"/>
            <w:vMerge w:val="restart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Произво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дитель</w:t>
            </w:r>
            <w:proofErr w:type="spellEnd"/>
            <w:proofErr w:type="gramEnd"/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, тип и марка</w:t>
            </w:r>
          </w:p>
        </w:tc>
        <w:tc>
          <w:tcPr>
            <w:tcW w:w="589" w:type="dxa"/>
            <w:vMerge w:val="restart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794" w:type="dxa"/>
            <w:vMerge w:val="restart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Мощ-ность</w:t>
            </w:r>
            <w:proofErr w:type="spellEnd"/>
            <w:proofErr w:type="gramEnd"/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, кВт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Период гарантийного срока от Исполнителя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Срок, лет</w:t>
            </w:r>
          </w:p>
        </w:tc>
        <w:tc>
          <w:tcPr>
            <w:tcW w:w="1285" w:type="dxa"/>
            <w:vMerge w:val="restart"/>
          </w:tcPr>
          <w:p w:rsidR="00460546" w:rsidRPr="0088534C" w:rsidRDefault="00460546" w:rsidP="00460546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Стоимость, руб. (НДС не </w:t>
            </w: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  <w:lang w:val="ru-RU"/>
              </w:rPr>
              <w:t>облага-ется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  <w:lang w:val="ru-RU"/>
              </w:rPr>
              <w:t>)</w:t>
            </w:r>
          </w:p>
        </w:tc>
      </w:tr>
      <w:tr w:rsidR="00460546" w:rsidRPr="0088534C" w:rsidTr="00460546">
        <w:trPr>
          <w:jc w:val="center"/>
        </w:trPr>
        <w:tc>
          <w:tcPr>
            <w:tcW w:w="407" w:type="dxa"/>
            <w:vMerge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589" w:type="dxa"/>
            <w:vMerge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shd w:val="clear" w:color="auto" w:fill="auto"/>
          </w:tcPr>
          <w:p w:rsidR="00460546" w:rsidRPr="0088534C" w:rsidRDefault="00460546" w:rsidP="00460546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right="-94" w:firstLine="0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начала</w:t>
            </w:r>
          </w:p>
        </w:tc>
        <w:tc>
          <w:tcPr>
            <w:tcW w:w="746" w:type="dxa"/>
            <w:shd w:val="clear" w:color="auto" w:fill="auto"/>
          </w:tcPr>
          <w:p w:rsidR="00460546" w:rsidRPr="0088534C" w:rsidRDefault="00460546" w:rsidP="0032668E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right="-94" w:firstLine="0"/>
              <w:rPr>
                <w:rFonts w:ascii="Sylfaen" w:hAnsi="Sylfaen"/>
                <w:sz w:val="20"/>
                <w:szCs w:val="20"/>
                <w:lang w:val="ru-RU"/>
              </w:rPr>
            </w:pPr>
            <w:proofErr w:type="gramStart"/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Окон-чания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 xml:space="preserve">Гарантии </w:t>
            </w:r>
            <w:proofErr w:type="gramStart"/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произво-дителя</w:t>
            </w:r>
            <w:proofErr w:type="gramEnd"/>
          </w:p>
        </w:tc>
        <w:tc>
          <w:tcPr>
            <w:tcW w:w="1331" w:type="dxa"/>
            <w:shd w:val="clear" w:color="auto" w:fill="auto"/>
          </w:tcPr>
          <w:p w:rsidR="00460546" w:rsidRPr="0088534C" w:rsidRDefault="00460546" w:rsidP="00D2159E">
            <w:pPr>
              <w:pStyle w:val="21"/>
              <w:tabs>
                <w:tab w:val="left" w:pos="754"/>
                <w:tab w:val="num" w:pos="2355"/>
              </w:tabs>
              <w:spacing w:line="240" w:lineRule="auto"/>
              <w:ind w:right="-7" w:firstLine="0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Службы при выполнении ТО</w:t>
            </w:r>
          </w:p>
        </w:tc>
        <w:tc>
          <w:tcPr>
            <w:tcW w:w="1285" w:type="dxa"/>
            <w:vMerge/>
          </w:tcPr>
          <w:p w:rsidR="00460546" w:rsidRPr="0088534C" w:rsidRDefault="00460546" w:rsidP="00D2159E">
            <w:pPr>
              <w:pStyle w:val="21"/>
              <w:tabs>
                <w:tab w:val="left" w:pos="754"/>
                <w:tab w:val="num" w:pos="2355"/>
              </w:tabs>
              <w:spacing w:line="240" w:lineRule="auto"/>
              <w:ind w:right="-7"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A31E42" w:rsidRPr="00A31E42" w:rsidTr="00460546">
        <w:trPr>
          <w:trHeight w:val="454"/>
          <w:jc w:val="center"/>
        </w:trPr>
        <w:tc>
          <w:tcPr>
            <w:tcW w:w="407" w:type="dxa"/>
            <w:shd w:val="clear" w:color="auto" w:fill="auto"/>
          </w:tcPr>
          <w:p w:rsidR="0088534C" w:rsidRPr="0088534C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33" w:type="dxa"/>
            <w:shd w:val="clear" w:color="auto" w:fill="auto"/>
          </w:tcPr>
          <w:p w:rsidR="0088534C" w:rsidRPr="00A31E42" w:rsidRDefault="0088534C" w:rsidP="00FB11ED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shd w:val="clear" w:color="auto" w:fill="auto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shd w:val="clear" w:color="auto" w:fill="auto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shd w:val="clear" w:color="auto" w:fill="auto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shd w:val="clear" w:color="auto" w:fill="auto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85" w:type="dxa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31E42" w:rsidRPr="00A31E42" w:rsidTr="00460546">
        <w:trPr>
          <w:trHeight w:val="454"/>
          <w:jc w:val="center"/>
        </w:trPr>
        <w:tc>
          <w:tcPr>
            <w:tcW w:w="407" w:type="dxa"/>
            <w:shd w:val="clear" w:color="auto" w:fill="auto"/>
          </w:tcPr>
          <w:p w:rsidR="0088534C" w:rsidRPr="0088534C" w:rsidRDefault="00412535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33" w:type="dxa"/>
            <w:shd w:val="clear" w:color="auto" w:fill="auto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589" w:type="dxa"/>
            <w:shd w:val="clear" w:color="auto" w:fill="auto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shd w:val="clear" w:color="auto" w:fill="auto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shd w:val="clear" w:color="auto" w:fill="auto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shd w:val="clear" w:color="auto" w:fill="auto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85" w:type="dxa"/>
          </w:tcPr>
          <w:p w:rsidR="0088534C" w:rsidRPr="00A31E42" w:rsidRDefault="0088534C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A31E42" w:rsidRPr="00A31E42" w:rsidTr="00460546">
        <w:trPr>
          <w:trHeight w:val="454"/>
          <w:jc w:val="center"/>
        </w:trPr>
        <w:tc>
          <w:tcPr>
            <w:tcW w:w="407" w:type="dxa"/>
            <w:shd w:val="clear" w:color="auto" w:fill="auto"/>
          </w:tcPr>
          <w:p w:rsidR="00AE5670" w:rsidRPr="00AE5670" w:rsidRDefault="00AE5670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648" w:type="dxa"/>
            <w:shd w:val="clear" w:color="auto" w:fill="auto"/>
          </w:tcPr>
          <w:p w:rsidR="00AE5670" w:rsidRPr="00A31E42" w:rsidRDefault="00AE5670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33" w:type="dxa"/>
            <w:shd w:val="clear" w:color="auto" w:fill="auto"/>
          </w:tcPr>
          <w:p w:rsidR="00AE5670" w:rsidRPr="00A31E42" w:rsidRDefault="00AE5670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589" w:type="dxa"/>
            <w:shd w:val="clear" w:color="auto" w:fill="auto"/>
          </w:tcPr>
          <w:p w:rsidR="00AE5670" w:rsidRPr="00A31E42" w:rsidRDefault="00AE5670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shd w:val="clear" w:color="auto" w:fill="auto"/>
          </w:tcPr>
          <w:p w:rsidR="00AE5670" w:rsidRPr="00A31E42" w:rsidRDefault="00AE5670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shd w:val="clear" w:color="auto" w:fill="auto"/>
          </w:tcPr>
          <w:p w:rsidR="00AE5670" w:rsidRPr="00A31E42" w:rsidRDefault="00AE5670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46" w:type="dxa"/>
            <w:shd w:val="clear" w:color="auto" w:fill="auto"/>
          </w:tcPr>
          <w:p w:rsidR="00AE5670" w:rsidRPr="00A31E42" w:rsidRDefault="00AE5670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AE5670" w:rsidRPr="00A31E42" w:rsidRDefault="00AE5670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31" w:type="dxa"/>
            <w:shd w:val="clear" w:color="auto" w:fill="auto"/>
          </w:tcPr>
          <w:p w:rsidR="00AE5670" w:rsidRPr="00A31E42" w:rsidRDefault="00AE5670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85" w:type="dxa"/>
          </w:tcPr>
          <w:p w:rsidR="00AE5670" w:rsidRPr="00A31E42" w:rsidRDefault="00AE5670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</w:tbl>
    <w:p w:rsidR="009352E4" w:rsidRPr="0088534C" w:rsidRDefault="009352E4" w:rsidP="009352E4">
      <w:pPr>
        <w:pStyle w:val="21"/>
        <w:tabs>
          <w:tab w:val="num" w:pos="2355"/>
        </w:tabs>
        <w:spacing w:line="240" w:lineRule="auto"/>
        <w:rPr>
          <w:rFonts w:ascii="Sylfaen" w:hAnsi="Sylfaen"/>
          <w:sz w:val="20"/>
          <w:szCs w:val="20"/>
        </w:rPr>
      </w:pPr>
      <w:r w:rsidRPr="0088534C">
        <w:rPr>
          <w:rFonts w:ascii="Sylfaen" w:hAnsi="Sylfaen"/>
          <w:sz w:val="20"/>
          <w:szCs w:val="20"/>
        </w:rPr>
        <w:t xml:space="preserve">2.3. Состав и тип дополнительного оборудования установленного у Заказчика: </w:t>
      </w: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494"/>
        <w:gridCol w:w="1274"/>
        <w:gridCol w:w="801"/>
        <w:gridCol w:w="1024"/>
        <w:gridCol w:w="1178"/>
        <w:gridCol w:w="1250"/>
        <w:gridCol w:w="1733"/>
      </w:tblGrid>
      <w:tr w:rsidR="00460546" w:rsidRPr="0088534C" w:rsidTr="00460546">
        <w:trPr>
          <w:jc w:val="center"/>
        </w:trPr>
        <w:tc>
          <w:tcPr>
            <w:tcW w:w="402" w:type="dxa"/>
            <w:vMerge w:val="restart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Наименование оборудования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Произво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-</w:t>
            </w: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дитель</w:t>
            </w:r>
            <w:proofErr w:type="spellEnd"/>
            <w:proofErr w:type="gramEnd"/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, тип и марка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Период гарантийного срока от Исполнителя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Срок, лет</w:t>
            </w:r>
          </w:p>
        </w:tc>
        <w:tc>
          <w:tcPr>
            <w:tcW w:w="1733" w:type="dxa"/>
            <w:vMerge w:val="restart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Стоимость, руб. (НДС не </w:t>
            </w:r>
            <w:proofErr w:type="spellStart"/>
            <w:proofErr w:type="gramStart"/>
            <w:r>
              <w:rPr>
                <w:rFonts w:ascii="Sylfaen" w:hAnsi="Sylfaen"/>
                <w:sz w:val="20"/>
                <w:szCs w:val="20"/>
                <w:lang w:val="ru-RU"/>
              </w:rPr>
              <w:t>облага-ется</w:t>
            </w:r>
            <w:proofErr w:type="spellEnd"/>
            <w:proofErr w:type="gramEnd"/>
            <w:r>
              <w:rPr>
                <w:rFonts w:ascii="Sylfaen" w:hAnsi="Sylfaen"/>
                <w:sz w:val="20"/>
                <w:szCs w:val="20"/>
                <w:lang w:val="ru-RU"/>
              </w:rPr>
              <w:t>)</w:t>
            </w:r>
          </w:p>
        </w:tc>
      </w:tr>
      <w:tr w:rsidR="00460546" w:rsidRPr="0088534C" w:rsidTr="00460546">
        <w:trPr>
          <w:jc w:val="center"/>
        </w:trPr>
        <w:tc>
          <w:tcPr>
            <w:tcW w:w="402" w:type="dxa"/>
            <w:vMerge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начала</w:t>
            </w:r>
          </w:p>
        </w:tc>
        <w:tc>
          <w:tcPr>
            <w:tcW w:w="1024" w:type="dxa"/>
            <w:shd w:val="clear" w:color="auto" w:fill="auto"/>
          </w:tcPr>
          <w:p w:rsidR="00460546" w:rsidRPr="0088534C" w:rsidRDefault="00460546" w:rsidP="0032668E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right="-106" w:firstLine="0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окончания</w:t>
            </w:r>
          </w:p>
        </w:tc>
        <w:tc>
          <w:tcPr>
            <w:tcW w:w="1178" w:type="dxa"/>
            <w:shd w:val="clear" w:color="auto" w:fill="auto"/>
          </w:tcPr>
          <w:p w:rsidR="00460546" w:rsidRPr="0088534C" w:rsidRDefault="00460546" w:rsidP="00231C69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 xml:space="preserve">Гарантии </w:t>
            </w:r>
            <w:proofErr w:type="gramStart"/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произво-дителя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460546" w:rsidRPr="0088534C" w:rsidRDefault="00460546" w:rsidP="00231C69">
            <w:pPr>
              <w:pStyle w:val="21"/>
              <w:tabs>
                <w:tab w:val="left" w:pos="754"/>
                <w:tab w:val="num" w:pos="2355"/>
              </w:tabs>
              <w:spacing w:line="240" w:lineRule="auto"/>
              <w:ind w:right="-7" w:firstLine="0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Службы при выполнении ТО</w:t>
            </w:r>
          </w:p>
        </w:tc>
        <w:tc>
          <w:tcPr>
            <w:tcW w:w="1733" w:type="dxa"/>
            <w:vMerge/>
          </w:tcPr>
          <w:p w:rsidR="00460546" w:rsidRPr="0088534C" w:rsidRDefault="00460546" w:rsidP="00231C69">
            <w:pPr>
              <w:pStyle w:val="21"/>
              <w:tabs>
                <w:tab w:val="left" w:pos="754"/>
                <w:tab w:val="num" w:pos="2355"/>
              </w:tabs>
              <w:spacing w:line="240" w:lineRule="auto"/>
              <w:ind w:right="-7"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460546" w:rsidRPr="0088534C" w:rsidTr="00460546">
        <w:trPr>
          <w:trHeight w:val="546"/>
          <w:jc w:val="center"/>
        </w:trPr>
        <w:tc>
          <w:tcPr>
            <w:tcW w:w="402" w:type="dxa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8534C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50" w:type="dxa"/>
            <w:shd w:val="clear" w:color="auto" w:fill="auto"/>
          </w:tcPr>
          <w:p w:rsidR="00460546" w:rsidRPr="0088534C" w:rsidRDefault="00460546" w:rsidP="000C7BFC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</w:tcPr>
          <w:p w:rsidR="00460546" w:rsidRPr="0088534C" w:rsidRDefault="00460546" w:rsidP="009352E4">
            <w:pPr>
              <w:pStyle w:val="21"/>
              <w:tabs>
                <w:tab w:val="left" w:pos="1080"/>
                <w:tab w:val="num" w:pos="2355"/>
              </w:tabs>
              <w:spacing w:line="240" w:lineRule="auto"/>
              <w:ind w:firstLine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</w:tbl>
    <w:bookmarkEnd w:id="2"/>
    <w:p w:rsidR="009352E4" w:rsidRPr="000916DD" w:rsidRDefault="009352E4" w:rsidP="009352E4">
      <w:pPr>
        <w:pStyle w:val="21"/>
        <w:numPr>
          <w:ilvl w:val="0"/>
          <w:numId w:val="1"/>
        </w:numPr>
        <w:tabs>
          <w:tab w:val="left" w:pos="360"/>
        </w:tabs>
        <w:spacing w:line="240" w:lineRule="auto"/>
        <w:ind w:left="1276" w:hanging="1276"/>
        <w:jc w:val="center"/>
        <w:rPr>
          <w:rFonts w:ascii="Sylfaen" w:hAnsi="Sylfaen"/>
          <w:b/>
          <w:iCs/>
          <w:sz w:val="22"/>
          <w:szCs w:val="22"/>
        </w:rPr>
      </w:pPr>
      <w:r w:rsidRPr="000916DD">
        <w:rPr>
          <w:rFonts w:ascii="Sylfaen" w:hAnsi="Sylfaen"/>
          <w:b/>
          <w:iCs/>
          <w:sz w:val="22"/>
          <w:szCs w:val="22"/>
        </w:rPr>
        <w:t>СТОИМОСТЬ И ПОРЯДОК РАСЧЕТОВ</w:t>
      </w:r>
    </w:p>
    <w:p w:rsidR="009352E4" w:rsidRPr="000916DD" w:rsidRDefault="009352E4" w:rsidP="0071172D">
      <w:pPr>
        <w:tabs>
          <w:tab w:val="num" w:pos="1080"/>
        </w:tabs>
        <w:spacing w:after="0" w:line="240" w:lineRule="auto"/>
        <w:ind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>3.1. Стоимость услуг по техническому обслуживанию по настоящему договору составляет</w:t>
      </w:r>
      <w:proofErr w:type="gramStart"/>
      <w:r w:rsidRPr="000916DD">
        <w:rPr>
          <w:rFonts w:ascii="Sylfaen" w:hAnsi="Sylfaen"/>
        </w:rPr>
        <w:t>:</w:t>
      </w:r>
      <w:r w:rsidR="0071172D" w:rsidRPr="000916DD">
        <w:rPr>
          <w:rFonts w:ascii="Sylfaen" w:hAnsi="Sylfaen"/>
        </w:rPr>
        <w:t xml:space="preserve"> </w:t>
      </w:r>
      <w:r w:rsidR="00B24BDF" w:rsidRPr="00EF29BC">
        <w:rPr>
          <w:rFonts w:ascii="Sylfaen" w:hAnsi="Sylfaen"/>
          <w:b/>
        </w:rPr>
        <w:t>_____(_____________________________________________</w:t>
      </w:r>
      <w:r w:rsidR="00236D71" w:rsidRPr="00236D71">
        <w:rPr>
          <w:rFonts w:ascii="Sylfaen" w:hAnsi="Sylfaen"/>
          <w:b/>
        </w:rPr>
        <w:t xml:space="preserve"> </w:t>
      </w:r>
      <w:r w:rsidRPr="00A31E42">
        <w:rPr>
          <w:rFonts w:ascii="Sylfaen" w:hAnsi="Sylfaen"/>
          <w:b/>
        </w:rPr>
        <w:t xml:space="preserve">) </w:t>
      </w:r>
      <w:proofErr w:type="gramEnd"/>
      <w:r w:rsidRPr="00A31E42">
        <w:rPr>
          <w:rFonts w:ascii="Sylfaen" w:hAnsi="Sylfaen"/>
          <w:b/>
        </w:rPr>
        <w:t>рублей</w:t>
      </w:r>
      <w:r w:rsidR="001B140B" w:rsidRPr="00A31E42">
        <w:rPr>
          <w:rFonts w:ascii="Sylfaen" w:hAnsi="Sylfaen"/>
          <w:b/>
        </w:rPr>
        <w:t xml:space="preserve"> 00 копеек</w:t>
      </w:r>
      <w:r w:rsidR="001B140B">
        <w:rPr>
          <w:rFonts w:ascii="Sylfaen" w:hAnsi="Sylfaen"/>
        </w:rPr>
        <w:t>,</w:t>
      </w:r>
      <w:r w:rsidRPr="000916DD">
        <w:rPr>
          <w:rFonts w:ascii="Sylfaen" w:hAnsi="Sylfaen"/>
        </w:rPr>
        <w:t xml:space="preserve"> НДС </w:t>
      </w:r>
      <w:r w:rsidR="00B33A2B" w:rsidRPr="000916DD">
        <w:rPr>
          <w:rFonts w:ascii="Sylfaen" w:hAnsi="Sylfaen"/>
        </w:rPr>
        <w:t>не облагается</w:t>
      </w:r>
      <w:r w:rsidR="00D2159E" w:rsidRPr="000916DD">
        <w:rPr>
          <w:rFonts w:ascii="Sylfaen" w:hAnsi="Sylfaen"/>
        </w:rPr>
        <w:t>.</w:t>
      </w:r>
    </w:p>
    <w:p w:rsidR="00BA03D2" w:rsidRPr="000916DD" w:rsidRDefault="009352E4" w:rsidP="009352E4">
      <w:pPr>
        <w:tabs>
          <w:tab w:val="num" w:pos="1080"/>
        </w:tabs>
        <w:spacing w:after="0" w:line="240" w:lineRule="auto"/>
        <w:ind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 xml:space="preserve">3.2. В случае изменения ценообразующих факторов «Исполнитель» вправе увеличить стоимость услуг, уведомив Заказчика об изменении цены, но не чаще чем один раз в год. </w:t>
      </w:r>
    </w:p>
    <w:p w:rsidR="009352E4" w:rsidRPr="000916DD" w:rsidRDefault="009352E4" w:rsidP="009352E4">
      <w:pPr>
        <w:tabs>
          <w:tab w:val="num" w:pos="1080"/>
        </w:tabs>
        <w:spacing w:after="0" w:line="240" w:lineRule="auto"/>
        <w:ind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 xml:space="preserve">В случае отказа Заказчика от оплаты услуг по новой цене </w:t>
      </w:r>
      <w:r w:rsidR="00BA03D2" w:rsidRPr="000916DD">
        <w:rPr>
          <w:rFonts w:ascii="Sylfaen" w:hAnsi="Sylfaen"/>
        </w:rPr>
        <w:t xml:space="preserve">настоящий </w:t>
      </w:r>
      <w:r w:rsidRPr="000916DD">
        <w:rPr>
          <w:rFonts w:ascii="Sylfaen" w:hAnsi="Sylfaen"/>
        </w:rPr>
        <w:t xml:space="preserve">договор </w:t>
      </w:r>
      <w:r w:rsidR="00BA03D2" w:rsidRPr="000916DD">
        <w:rPr>
          <w:rFonts w:ascii="Sylfaen" w:hAnsi="Sylfaen"/>
        </w:rPr>
        <w:t>считается расторгнутым по истечении 20 дней с моменты выставления Исполнителем акта выполненных работ по новой цене</w:t>
      </w:r>
      <w:r w:rsidR="001F1599" w:rsidRPr="000916DD">
        <w:rPr>
          <w:rFonts w:ascii="Sylfaen" w:hAnsi="Sylfaen"/>
        </w:rPr>
        <w:t xml:space="preserve"> и его не оплате Заказчиком</w:t>
      </w:r>
      <w:r w:rsidR="00BA03D2" w:rsidRPr="000916DD">
        <w:rPr>
          <w:rFonts w:ascii="Sylfaen" w:hAnsi="Sylfaen"/>
        </w:rPr>
        <w:t xml:space="preserve">. </w:t>
      </w:r>
    </w:p>
    <w:p w:rsidR="009352E4" w:rsidRPr="000916DD" w:rsidRDefault="009352E4" w:rsidP="009352E4">
      <w:pPr>
        <w:tabs>
          <w:tab w:val="left" w:pos="1620"/>
        </w:tabs>
        <w:spacing w:after="0" w:line="240" w:lineRule="auto"/>
        <w:ind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 xml:space="preserve">3.3. Стоимость работ по негарантийным ремонтам оборудования производится на основании Прейскуранта </w:t>
      </w:r>
      <w:r w:rsidRPr="000916DD">
        <w:rPr>
          <w:rFonts w:ascii="Sylfaen" w:eastAsia="Arial Unicode MS" w:hAnsi="Sylfaen"/>
        </w:rPr>
        <w:t>Исполнителя</w:t>
      </w:r>
      <w:r w:rsidRPr="000916DD">
        <w:rPr>
          <w:rFonts w:ascii="Sylfaen" w:hAnsi="Sylfaen"/>
        </w:rPr>
        <w:t>. Стоимость заменяемых комплектующих или составных частей определяется, на основании, утверждённого и действующего на момент производства работ прайс-листу</w:t>
      </w:r>
      <w:r w:rsidRPr="000916DD">
        <w:rPr>
          <w:rFonts w:ascii="Sylfaen" w:eastAsia="Arial Unicode MS" w:hAnsi="Sylfaen"/>
        </w:rPr>
        <w:t xml:space="preserve"> Исполнителя</w:t>
      </w:r>
      <w:r w:rsidRPr="000916DD">
        <w:rPr>
          <w:rFonts w:ascii="Sylfaen" w:hAnsi="Sylfaen"/>
        </w:rPr>
        <w:t>. Заказчик оплачивает Исполнителю 100% общей стоимости ремонта оборудования (произведённых работ и использованных комплектующих) в день выполнения работ.</w:t>
      </w:r>
    </w:p>
    <w:p w:rsidR="009352E4" w:rsidRPr="000916DD" w:rsidRDefault="009352E4" w:rsidP="009352E4">
      <w:pPr>
        <w:tabs>
          <w:tab w:val="left" w:pos="1620"/>
        </w:tabs>
        <w:spacing w:after="0" w:line="240" w:lineRule="auto"/>
        <w:ind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>3.</w:t>
      </w:r>
      <w:r w:rsidR="0071172D" w:rsidRPr="000916DD">
        <w:rPr>
          <w:rFonts w:ascii="Sylfaen" w:hAnsi="Sylfaen"/>
        </w:rPr>
        <w:t>4</w:t>
      </w:r>
      <w:r w:rsidRPr="000916DD">
        <w:rPr>
          <w:rFonts w:ascii="Sylfaen" w:hAnsi="Sylfaen"/>
        </w:rPr>
        <w:t>. В течение трёх рабочих дней с момента подписания настоящего договора Заказчик оплачивает Исполнителю 100% стоимости договора, указанной в п. 3.1. настоящего договора.</w:t>
      </w:r>
    </w:p>
    <w:p w:rsidR="001F1599" w:rsidRPr="000916DD" w:rsidRDefault="001F1599" w:rsidP="009352E4">
      <w:pPr>
        <w:tabs>
          <w:tab w:val="left" w:pos="1620"/>
        </w:tabs>
        <w:spacing w:after="0" w:line="240" w:lineRule="auto"/>
        <w:ind w:firstLine="720"/>
        <w:jc w:val="both"/>
        <w:rPr>
          <w:rFonts w:ascii="Sylfaen" w:hAnsi="Sylfaen"/>
        </w:rPr>
      </w:pPr>
      <w:r w:rsidRPr="00294D5C">
        <w:rPr>
          <w:rFonts w:ascii="Sylfaen" w:hAnsi="Sylfaen"/>
        </w:rPr>
        <w:t xml:space="preserve">3.5. </w:t>
      </w:r>
      <w:proofErr w:type="gramStart"/>
      <w:r w:rsidRPr="00294D5C">
        <w:rPr>
          <w:rFonts w:ascii="Sylfaen" w:hAnsi="Sylfaen"/>
        </w:rPr>
        <w:t xml:space="preserve">Стоимость работ по договору </w:t>
      </w:r>
      <w:r w:rsidR="004E1F91" w:rsidRPr="00294D5C">
        <w:rPr>
          <w:rFonts w:ascii="Sylfaen" w:hAnsi="Sylfaen"/>
        </w:rPr>
        <w:t>на второй и последующие годы обслуживания</w:t>
      </w:r>
      <w:r w:rsidR="00B24BDF">
        <w:rPr>
          <w:rFonts w:ascii="Sylfaen" w:hAnsi="Sylfaen"/>
        </w:rPr>
        <w:t xml:space="preserve"> котла </w:t>
      </w:r>
      <w:r w:rsidR="004E1F91" w:rsidRPr="00294D5C">
        <w:rPr>
          <w:rFonts w:ascii="Sylfaen" w:hAnsi="Sylfaen"/>
        </w:rPr>
        <w:t xml:space="preserve"> может быть уменьшена на 1200 рублей (в связи с уменьшением затрат Исполнителя на диспетчеризацию), при условии самостоятельного вызова Заказчиком работников Исполнителя для выполнения работ согласно п. 2.1. настоящего договора</w:t>
      </w:r>
      <w:r w:rsidR="00484C75" w:rsidRPr="00294D5C">
        <w:rPr>
          <w:rFonts w:ascii="Sylfaen" w:hAnsi="Sylfaen"/>
        </w:rPr>
        <w:t xml:space="preserve"> не позднее чем за одним месяц до окончания срока периодического обслуживания.</w:t>
      </w:r>
      <w:proofErr w:type="gramEnd"/>
    </w:p>
    <w:p w:rsidR="009352E4" w:rsidRPr="000916DD" w:rsidRDefault="009352E4" w:rsidP="009352E4">
      <w:pPr>
        <w:pStyle w:val="21"/>
        <w:numPr>
          <w:ilvl w:val="0"/>
          <w:numId w:val="1"/>
        </w:numPr>
        <w:tabs>
          <w:tab w:val="left" w:pos="360"/>
        </w:tabs>
        <w:spacing w:line="240" w:lineRule="auto"/>
        <w:ind w:left="1276" w:hanging="1276"/>
        <w:jc w:val="center"/>
        <w:rPr>
          <w:rFonts w:ascii="Sylfaen" w:hAnsi="Sylfaen"/>
          <w:b/>
          <w:iCs/>
          <w:sz w:val="22"/>
          <w:szCs w:val="22"/>
        </w:rPr>
      </w:pPr>
      <w:r w:rsidRPr="000916DD">
        <w:rPr>
          <w:rFonts w:ascii="Sylfaen" w:hAnsi="Sylfaen"/>
          <w:b/>
          <w:iCs/>
          <w:sz w:val="22"/>
          <w:szCs w:val="22"/>
        </w:rPr>
        <w:t>ОБЯЗАТЕЛЬСТВА СТОРОН</w:t>
      </w:r>
    </w:p>
    <w:p w:rsidR="009352E4" w:rsidRPr="000916DD" w:rsidRDefault="009352E4" w:rsidP="009352E4">
      <w:pPr>
        <w:pStyle w:val="21"/>
        <w:numPr>
          <w:ilvl w:val="1"/>
          <w:numId w:val="2"/>
        </w:numPr>
        <w:spacing w:line="240" w:lineRule="auto"/>
        <w:rPr>
          <w:rFonts w:ascii="Sylfaen" w:hAnsi="Sylfaen"/>
          <w:b/>
          <w:iCs/>
          <w:sz w:val="22"/>
          <w:szCs w:val="22"/>
        </w:rPr>
      </w:pPr>
      <w:r w:rsidRPr="000916DD">
        <w:rPr>
          <w:rFonts w:ascii="Sylfaen" w:hAnsi="Sylfaen"/>
          <w:b/>
          <w:iCs/>
          <w:sz w:val="22"/>
          <w:szCs w:val="22"/>
        </w:rPr>
        <w:t xml:space="preserve"> Заказчик обязуется</w:t>
      </w:r>
      <w:r w:rsidRPr="000916DD">
        <w:rPr>
          <w:rFonts w:ascii="Sylfaen" w:hAnsi="Sylfaen"/>
          <w:b/>
          <w:bCs/>
          <w:iCs/>
          <w:sz w:val="22"/>
          <w:szCs w:val="22"/>
        </w:rPr>
        <w:t>:</w:t>
      </w:r>
    </w:p>
    <w:p w:rsidR="009352E4" w:rsidRPr="000916DD" w:rsidRDefault="009352E4" w:rsidP="009352E4">
      <w:pPr>
        <w:numPr>
          <w:ilvl w:val="2"/>
          <w:numId w:val="1"/>
        </w:numPr>
        <w:tabs>
          <w:tab w:val="clear" w:pos="1815"/>
          <w:tab w:val="num" w:pos="720"/>
        </w:tabs>
        <w:spacing w:after="0" w:line="240" w:lineRule="auto"/>
        <w:ind w:left="0"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 xml:space="preserve">Не производить самовольной переустановки </w:t>
      </w:r>
      <w:r w:rsidR="009342AC" w:rsidRPr="000916DD">
        <w:rPr>
          <w:rFonts w:ascii="Sylfaen" w:hAnsi="Sylfaen"/>
          <w:iCs/>
        </w:rPr>
        <w:t>газоиспользующего оборудования</w:t>
      </w:r>
      <w:r w:rsidRPr="000916DD">
        <w:rPr>
          <w:rFonts w:ascii="Sylfaen" w:hAnsi="Sylfaen"/>
        </w:rPr>
        <w:t>.</w:t>
      </w:r>
    </w:p>
    <w:p w:rsidR="009352E4" w:rsidRPr="000916DD" w:rsidRDefault="009352E4" w:rsidP="009352E4">
      <w:pPr>
        <w:numPr>
          <w:ilvl w:val="2"/>
          <w:numId w:val="1"/>
        </w:numPr>
        <w:tabs>
          <w:tab w:val="clear" w:pos="1815"/>
          <w:tab w:val="num" w:pos="720"/>
        </w:tabs>
        <w:spacing w:after="0" w:line="240" w:lineRule="auto"/>
        <w:ind w:left="0"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lastRenderedPageBreak/>
        <w:t xml:space="preserve">Эксплуатировать </w:t>
      </w:r>
      <w:r w:rsidR="009342AC" w:rsidRPr="000916DD">
        <w:rPr>
          <w:rFonts w:ascii="Sylfaen" w:hAnsi="Sylfaen"/>
        </w:rPr>
        <w:t xml:space="preserve">газовую плиту (варочную панель, духовой шкаф), </w:t>
      </w:r>
      <w:r w:rsidRPr="000916DD">
        <w:rPr>
          <w:rFonts w:ascii="Sylfaen" w:hAnsi="Sylfaen"/>
          <w:iCs/>
        </w:rPr>
        <w:t>газовый котел (водонагреватель)</w:t>
      </w:r>
      <w:r w:rsidR="009342AC" w:rsidRPr="000916DD">
        <w:rPr>
          <w:rFonts w:ascii="Sylfaen" w:hAnsi="Sylfaen"/>
          <w:iCs/>
        </w:rPr>
        <w:t xml:space="preserve"> и иные установленные газовые приборы</w:t>
      </w:r>
      <w:r w:rsidRPr="000916DD">
        <w:rPr>
          <w:rFonts w:ascii="Sylfaen" w:hAnsi="Sylfaen"/>
          <w:iCs/>
        </w:rPr>
        <w:t xml:space="preserve"> в соответствии с инструкцией по эксплуатации завода изготовителя</w:t>
      </w:r>
      <w:r w:rsidR="0071172D" w:rsidRPr="000916DD">
        <w:rPr>
          <w:rFonts w:ascii="Sylfaen" w:hAnsi="Sylfaen"/>
          <w:iCs/>
        </w:rPr>
        <w:t xml:space="preserve"> и рекомендациям Исполнителя</w:t>
      </w:r>
      <w:r w:rsidRPr="000916DD">
        <w:rPr>
          <w:rFonts w:ascii="Sylfaen" w:hAnsi="Sylfaen"/>
        </w:rPr>
        <w:t>.</w:t>
      </w:r>
    </w:p>
    <w:p w:rsidR="009352E4" w:rsidRPr="000916DD" w:rsidRDefault="009352E4" w:rsidP="009352E4">
      <w:pPr>
        <w:numPr>
          <w:ilvl w:val="2"/>
          <w:numId w:val="1"/>
        </w:numPr>
        <w:tabs>
          <w:tab w:val="clear" w:pos="1815"/>
          <w:tab w:val="num" w:pos="720"/>
        </w:tabs>
        <w:spacing w:after="0" w:line="240" w:lineRule="auto"/>
        <w:ind w:left="0"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>Обеспечивать свободный доступ персонала Исполнителя</w:t>
      </w:r>
      <w:r w:rsidR="0071172D" w:rsidRPr="000916DD">
        <w:rPr>
          <w:rFonts w:ascii="Sylfaen" w:hAnsi="Sylfaen"/>
        </w:rPr>
        <w:t xml:space="preserve"> к</w:t>
      </w:r>
      <w:r w:rsidRPr="000916DD">
        <w:rPr>
          <w:rFonts w:ascii="Sylfaen" w:hAnsi="Sylfaen"/>
        </w:rPr>
        <w:t xml:space="preserve"> </w:t>
      </w:r>
      <w:r w:rsidR="009342AC" w:rsidRPr="000916DD">
        <w:rPr>
          <w:rFonts w:ascii="Sylfaen" w:hAnsi="Sylfaen"/>
          <w:iCs/>
        </w:rPr>
        <w:t>внутридомовому газовому оборудованию</w:t>
      </w:r>
      <w:r w:rsidRPr="000916DD">
        <w:rPr>
          <w:rFonts w:ascii="Sylfaen" w:hAnsi="Sylfaen"/>
        </w:rPr>
        <w:t>.</w:t>
      </w:r>
    </w:p>
    <w:p w:rsidR="009352E4" w:rsidRPr="000916DD" w:rsidRDefault="009352E4" w:rsidP="009352E4">
      <w:pPr>
        <w:numPr>
          <w:ilvl w:val="2"/>
          <w:numId w:val="1"/>
        </w:numPr>
        <w:tabs>
          <w:tab w:val="clear" w:pos="1815"/>
          <w:tab w:val="num" w:pos="720"/>
        </w:tabs>
        <w:spacing w:after="0" w:line="240" w:lineRule="auto"/>
        <w:ind w:left="0"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>Содержать в исправном состоянии системы энергоснабжения (</w:t>
      </w:r>
      <w:r w:rsidRPr="000916DD">
        <w:rPr>
          <w:rFonts w:ascii="Sylfaen" w:hAnsi="Sylfaen"/>
          <w:iCs/>
        </w:rPr>
        <w:t>включая заземление</w:t>
      </w:r>
      <w:r w:rsidRPr="000916DD">
        <w:rPr>
          <w:rFonts w:ascii="Sylfaen" w:hAnsi="Sylfaen"/>
        </w:rPr>
        <w:t>)</w:t>
      </w:r>
      <w:r w:rsidR="0071172D" w:rsidRPr="000916DD">
        <w:rPr>
          <w:rFonts w:ascii="Sylfaen" w:hAnsi="Sylfaen"/>
        </w:rPr>
        <w:t>,</w:t>
      </w:r>
      <w:r w:rsidRPr="000916DD">
        <w:rPr>
          <w:rFonts w:ascii="Sylfaen" w:hAnsi="Sylfaen"/>
        </w:rPr>
        <w:t xml:space="preserve"> электроосвещения и вентиляции всех помещений, где установлено газоиспользующее оборудование.</w:t>
      </w:r>
    </w:p>
    <w:p w:rsidR="009352E4" w:rsidRPr="000916DD" w:rsidRDefault="009352E4" w:rsidP="009352E4">
      <w:pPr>
        <w:numPr>
          <w:ilvl w:val="2"/>
          <w:numId w:val="1"/>
        </w:numPr>
        <w:tabs>
          <w:tab w:val="clear" w:pos="1815"/>
          <w:tab w:val="num" w:pos="720"/>
        </w:tabs>
        <w:spacing w:after="0" w:line="240" w:lineRule="auto"/>
        <w:ind w:left="0"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>Своевременно производить оплату за последующие работы, выполняемые в соответствии с настоящим договором.</w:t>
      </w:r>
    </w:p>
    <w:p w:rsidR="009352E4" w:rsidRPr="000916DD" w:rsidRDefault="009352E4" w:rsidP="009352E4">
      <w:pPr>
        <w:numPr>
          <w:ilvl w:val="2"/>
          <w:numId w:val="1"/>
        </w:numPr>
        <w:tabs>
          <w:tab w:val="clear" w:pos="1815"/>
          <w:tab w:val="num" w:pos="720"/>
        </w:tabs>
        <w:spacing w:after="0" w:line="240" w:lineRule="auto"/>
        <w:ind w:left="0" w:firstLine="720"/>
        <w:jc w:val="both"/>
        <w:rPr>
          <w:rFonts w:ascii="Sylfaen" w:hAnsi="Sylfaen"/>
          <w:bCs/>
          <w:iCs/>
        </w:rPr>
      </w:pPr>
      <w:r w:rsidRPr="000916DD">
        <w:rPr>
          <w:rFonts w:ascii="Sylfaen" w:hAnsi="Sylfaen"/>
          <w:iCs/>
        </w:rPr>
        <w:t>Оплачивать полностью стоимость необоснованного вызова работников Исполнителя,</w:t>
      </w:r>
      <w:r w:rsidRPr="000916DD">
        <w:rPr>
          <w:rFonts w:ascii="Sylfaen" w:hAnsi="Sylfaen"/>
        </w:rPr>
        <w:t xml:space="preserve"> в соответствии с п. 5.3 настоящего договора.</w:t>
      </w:r>
    </w:p>
    <w:p w:rsidR="009352E4" w:rsidRPr="000916DD" w:rsidRDefault="00E3459D" w:rsidP="009352E4">
      <w:pPr>
        <w:numPr>
          <w:ilvl w:val="2"/>
          <w:numId w:val="1"/>
        </w:numPr>
        <w:tabs>
          <w:tab w:val="clear" w:pos="1815"/>
          <w:tab w:val="num" w:pos="720"/>
        </w:tabs>
        <w:spacing w:after="0" w:line="240" w:lineRule="auto"/>
        <w:ind w:left="0" w:firstLine="720"/>
        <w:jc w:val="both"/>
        <w:rPr>
          <w:rFonts w:ascii="Sylfaen" w:hAnsi="Sylfaen"/>
          <w:bCs/>
          <w:iCs/>
        </w:rPr>
      </w:pPr>
      <w:r w:rsidRPr="000916DD">
        <w:rPr>
          <w:rFonts w:ascii="Sylfaen" w:hAnsi="Sylfaen"/>
        </w:rPr>
        <w:t xml:space="preserve">В случае отсутствия Заказчика </w:t>
      </w:r>
      <w:r w:rsidR="009352E4" w:rsidRPr="000916DD">
        <w:rPr>
          <w:rFonts w:ascii="Sylfaen" w:hAnsi="Sylfaen"/>
        </w:rPr>
        <w:t>на объекте в заранее согласованный</w:t>
      </w:r>
      <w:r w:rsidR="0071172D" w:rsidRPr="000916DD">
        <w:rPr>
          <w:rFonts w:ascii="Sylfaen" w:hAnsi="Sylfaen"/>
        </w:rPr>
        <w:t xml:space="preserve"> день</w:t>
      </w:r>
      <w:r w:rsidR="009352E4" w:rsidRPr="000916DD">
        <w:rPr>
          <w:rFonts w:ascii="Sylfaen" w:hAnsi="Sylfaen"/>
        </w:rPr>
        <w:t>, повторный выезд персонала Исполнителя по проведению технического обслуживания или гарантийного ремонта оплачивается по расценкам действующего прейскуранта.</w:t>
      </w:r>
    </w:p>
    <w:p w:rsidR="009352E4" w:rsidRPr="000916DD" w:rsidRDefault="009352E4" w:rsidP="009352E4">
      <w:pPr>
        <w:numPr>
          <w:ilvl w:val="2"/>
          <w:numId w:val="1"/>
        </w:numPr>
        <w:tabs>
          <w:tab w:val="clear" w:pos="1815"/>
          <w:tab w:val="num" w:pos="720"/>
        </w:tabs>
        <w:spacing w:after="0" w:line="240" w:lineRule="auto"/>
        <w:ind w:left="0" w:firstLine="720"/>
        <w:jc w:val="both"/>
        <w:rPr>
          <w:rFonts w:ascii="Sylfaen" w:hAnsi="Sylfaen"/>
          <w:iCs/>
        </w:rPr>
      </w:pPr>
      <w:r w:rsidRPr="000916DD">
        <w:rPr>
          <w:rFonts w:ascii="Sylfaen" w:hAnsi="Sylfaen"/>
        </w:rPr>
        <w:t xml:space="preserve">Принимать результаты проводимого </w:t>
      </w:r>
      <w:r w:rsidRPr="000916DD">
        <w:rPr>
          <w:rFonts w:ascii="Sylfaen" w:hAnsi="Sylfaen"/>
          <w:bCs/>
        </w:rPr>
        <w:t>Исполнителем</w:t>
      </w:r>
      <w:r w:rsidRPr="000916DD">
        <w:rPr>
          <w:rFonts w:ascii="Sylfaen" w:hAnsi="Sylfaen"/>
        </w:rPr>
        <w:t xml:space="preserve"> технического обслуживания и ремонта оборудования с одновременным оформлением Акта о проведенной работе или представить обоснованный отказ на представленный акт Исполнителя.</w:t>
      </w:r>
    </w:p>
    <w:p w:rsidR="009352E4" w:rsidRPr="000916DD" w:rsidRDefault="009352E4" w:rsidP="009352E4">
      <w:pPr>
        <w:numPr>
          <w:ilvl w:val="2"/>
          <w:numId w:val="1"/>
        </w:numPr>
        <w:tabs>
          <w:tab w:val="clear" w:pos="1815"/>
          <w:tab w:val="num" w:pos="720"/>
        </w:tabs>
        <w:spacing w:after="0" w:line="240" w:lineRule="auto"/>
        <w:ind w:left="0" w:firstLine="720"/>
        <w:jc w:val="both"/>
        <w:rPr>
          <w:rFonts w:ascii="Sylfaen" w:hAnsi="Sylfaen"/>
          <w:b/>
        </w:rPr>
      </w:pPr>
      <w:r w:rsidRPr="000916DD">
        <w:rPr>
          <w:rFonts w:ascii="Sylfaen" w:hAnsi="Sylfaen"/>
        </w:rPr>
        <w:t>Информировать Исполнителя об изменении номеров контактных телефонов в течение 7 календарных дней с момента таких изменений.</w:t>
      </w:r>
    </w:p>
    <w:p w:rsidR="009352E4" w:rsidRPr="000916DD" w:rsidRDefault="009352E4" w:rsidP="009352E4">
      <w:pPr>
        <w:pStyle w:val="21"/>
        <w:numPr>
          <w:ilvl w:val="1"/>
          <w:numId w:val="1"/>
        </w:numPr>
        <w:tabs>
          <w:tab w:val="num" w:pos="720"/>
          <w:tab w:val="num" w:pos="1440"/>
        </w:tabs>
        <w:spacing w:line="240" w:lineRule="auto"/>
        <w:ind w:left="0" w:firstLine="720"/>
        <w:rPr>
          <w:rFonts w:ascii="Sylfaen" w:hAnsi="Sylfaen"/>
          <w:b/>
          <w:bCs/>
          <w:iCs/>
          <w:sz w:val="22"/>
          <w:szCs w:val="22"/>
        </w:rPr>
      </w:pPr>
      <w:r w:rsidRPr="000916DD">
        <w:rPr>
          <w:rFonts w:ascii="Sylfaen" w:hAnsi="Sylfaen"/>
          <w:b/>
          <w:bCs/>
          <w:iCs/>
          <w:sz w:val="22"/>
          <w:szCs w:val="22"/>
        </w:rPr>
        <w:t>Исполнитель обязуется:</w:t>
      </w:r>
    </w:p>
    <w:p w:rsidR="009352E4" w:rsidRPr="000916DD" w:rsidRDefault="009352E4" w:rsidP="009352E4">
      <w:pPr>
        <w:pStyle w:val="21"/>
        <w:numPr>
          <w:ilvl w:val="2"/>
          <w:numId w:val="1"/>
        </w:numPr>
        <w:tabs>
          <w:tab w:val="clear" w:pos="1815"/>
          <w:tab w:val="num" w:pos="720"/>
        </w:tabs>
        <w:spacing w:line="240" w:lineRule="auto"/>
        <w:ind w:left="0" w:firstLine="720"/>
        <w:rPr>
          <w:rFonts w:ascii="Sylfaen" w:hAnsi="Sylfaen"/>
          <w:sz w:val="22"/>
          <w:szCs w:val="22"/>
        </w:rPr>
      </w:pPr>
      <w:r w:rsidRPr="000916DD">
        <w:rPr>
          <w:rFonts w:ascii="Sylfaen" w:hAnsi="Sylfaen"/>
          <w:bCs/>
          <w:iCs/>
          <w:sz w:val="22"/>
          <w:szCs w:val="22"/>
        </w:rPr>
        <w:t xml:space="preserve">Своевременно и качественно выполнить работы по настоящему договору. </w:t>
      </w:r>
    </w:p>
    <w:p w:rsidR="009352E4" w:rsidRPr="000916DD" w:rsidRDefault="009352E4" w:rsidP="009352E4">
      <w:pPr>
        <w:pStyle w:val="21"/>
        <w:numPr>
          <w:ilvl w:val="2"/>
          <w:numId w:val="1"/>
        </w:numPr>
        <w:tabs>
          <w:tab w:val="clear" w:pos="1815"/>
          <w:tab w:val="num" w:pos="720"/>
        </w:tabs>
        <w:spacing w:line="240" w:lineRule="auto"/>
        <w:ind w:left="0" w:firstLine="720"/>
        <w:rPr>
          <w:rFonts w:ascii="Sylfaen" w:hAnsi="Sylfaen"/>
          <w:sz w:val="22"/>
          <w:szCs w:val="22"/>
        </w:rPr>
      </w:pPr>
      <w:r w:rsidRPr="000916DD">
        <w:rPr>
          <w:rFonts w:ascii="Sylfaen" w:hAnsi="Sylfaen"/>
          <w:sz w:val="22"/>
          <w:szCs w:val="22"/>
        </w:rPr>
        <w:t>Проводить работы согласно пункту 2.1. настоящего договора, на оборудовании, в течение его срока службы и действия настоящего договора.</w:t>
      </w:r>
    </w:p>
    <w:p w:rsidR="009352E4" w:rsidRPr="000916DD" w:rsidRDefault="009352E4" w:rsidP="009352E4">
      <w:pPr>
        <w:pStyle w:val="21"/>
        <w:numPr>
          <w:ilvl w:val="2"/>
          <w:numId w:val="1"/>
        </w:numPr>
        <w:tabs>
          <w:tab w:val="clear" w:pos="1815"/>
          <w:tab w:val="num" w:pos="720"/>
        </w:tabs>
        <w:spacing w:line="240" w:lineRule="auto"/>
        <w:ind w:left="0" w:firstLine="720"/>
        <w:rPr>
          <w:rFonts w:ascii="Sylfaen" w:hAnsi="Sylfaen"/>
          <w:sz w:val="22"/>
          <w:szCs w:val="22"/>
        </w:rPr>
      </w:pPr>
      <w:r w:rsidRPr="000916DD">
        <w:rPr>
          <w:rFonts w:ascii="Sylfaen" w:hAnsi="Sylfaen"/>
          <w:sz w:val="22"/>
          <w:szCs w:val="22"/>
        </w:rPr>
        <w:t xml:space="preserve">Выполнить, за свой счет, гарантийные работы, включая стоимость комплектующих или составных частей, по газоиспользующему оборудованию, приобретенному Заказчиком у Исполнителя. </w:t>
      </w:r>
    </w:p>
    <w:p w:rsidR="009352E4" w:rsidRPr="000916DD" w:rsidRDefault="009352E4" w:rsidP="009352E4">
      <w:pPr>
        <w:pStyle w:val="21"/>
        <w:numPr>
          <w:ilvl w:val="2"/>
          <w:numId w:val="1"/>
        </w:numPr>
        <w:tabs>
          <w:tab w:val="clear" w:pos="1815"/>
          <w:tab w:val="num" w:pos="720"/>
        </w:tabs>
        <w:spacing w:line="240" w:lineRule="auto"/>
        <w:ind w:left="0" w:firstLine="720"/>
        <w:rPr>
          <w:rFonts w:ascii="Sylfaen" w:hAnsi="Sylfaen"/>
          <w:sz w:val="22"/>
          <w:szCs w:val="22"/>
        </w:rPr>
      </w:pPr>
      <w:r w:rsidRPr="000916DD">
        <w:rPr>
          <w:rFonts w:ascii="Sylfaen" w:hAnsi="Sylfaen"/>
          <w:sz w:val="22"/>
          <w:szCs w:val="22"/>
        </w:rPr>
        <w:t>Выполнить, за свой счет, ремонтные работы и замену неисправных комплектующих или составных частей, если причиной неисправности являются действия работников Исполнителя.</w:t>
      </w:r>
    </w:p>
    <w:p w:rsidR="009352E4" w:rsidRPr="000916DD" w:rsidRDefault="009352E4" w:rsidP="009352E4">
      <w:pPr>
        <w:pStyle w:val="21"/>
        <w:numPr>
          <w:ilvl w:val="0"/>
          <w:numId w:val="1"/>
        </w:numPr>
        <w:tabs>
          <w:tab w:val="left" w:pos="540"/>
        </w:tabs>
        <w:spacing w:line="240" w:lineRule="auto"/>
        <w:ind w:left="1276" w:hanging="1276"/>
        <w:jc w:val="center"/>
        <w:rPr>
          <w:rFonts w:ascii="Sylfaen" w:hAnsi="Sylfaen"/>
          <w:sz w:val="22"/>
          <w:szCs w:val="22"/>
        </w:rPr>
      </w:pPr>
      <w:r w:rsidRPr="000916DD">
        <w:rPr>
          <w:rFonts w:ascii="Sylfaen" w:hAnsi="Sylfaen"/>
          <w:b/>
          <w:iCs/>
          <w:sz w:val="22"/>
          <w:szCs w:val="22"/>
        </w:rPr>
        <w:t>РЕМОНТ ГАЗОИСПОЛЬЗУЮЩЕГО ОБОРУДОВАНИЯ</w:t>
      </w:r>
    </w:p>
    <w:p w:rsidR="009352E4" w:rsidRPr="000916DD" w:rsidRDefault="009352E4" w:rsidP="009352E4">
      <w:pPr>
        <w:tabs>
          <w:tab w:val="left" w:pos="1080"/>
        </w:tabs>
        <w:spacing w:after="0" w:line="240" w:lineRule="auto"/>
        <w:ind w:firstLine="720"/>
        <w:jc w:val="both"/>
        <w:rPr>
          <w:rFonts w:ascii="Sylfaen" w:hAnsi="Sylfaen"/>
        </w:rPr>
      </w:pPr>
      <w:r w:rsidRPr="000916DD">
        <w:rPr>
          <w:rFonts w:ascii="Sylfaen" w:hAnsi="Sylfaen"/>
          <w:iCs/>
        </w:rPr>
        <w:t xml:space="preserve">5.1. Ремонт </w:t>
      </w:r>
      <w:r w:rsidRPr="000916DD">
        <w:rPr>
          <w:rFonts w:ascii="Sylfaen" w:hAnsi="Sylfaen"/>
        </w:rPr>
        <w:t>газоиспользующего оборудования</w:t>
      </w:r>
      <w:r w:rsidRPr="000916DD">
        <w:rPr>
          <w:rFonts w:ascii="Sylfaen" w:hAnsi="Sylfaen"/>
          <w:iCs/>
        </w:rPr>
        <w:t xml:space="preserve"> (заявочный ремонт) осуществляется Исполнителем по устной заявке Заказчика по контактному телефону:  </w:t>
      </w:r>
      <w:r w:rsidR="000916DD" w:rsidRPr="000916DD">
        <w:rPr>
          <w:rFonts w:ascii="Times New Roman" w:eastAsia="Batang" w:hAnsi="Times New Roman"/>
          <w:b/>
        </w:rPr>
        <w:t>8-921-364-04-04 (юг), 8-921-374-04-04 (север)</w:t>
      </w:r>
      <w:r w:rsidRPr="000916DD">
        <w:rPr>
          <w:rFonts w:ascii="Sylfaen" w:hAnsi="Sylfaen"/>
          <w:iCs/>
        </w:rPr>
        <w:t>.</w:t>
      </w:r>
      <w:r w:rsidRPr="000916DD">
        <w:rPr>
          <w:rFonts w:ascii="Sylfaen" w:hAnsi="Sylfaen"/>
        </w:rPr>
        <w:t xml:space="preserve"> </w:t>
      </w:r>
    </w:p>
    <w:p w:rsidR="009352E4" w:rsidRPr="000916DD" w:rsidRDefault="009352E4" w:rsidP="009352E4">
      <w:pPr>
        <w:tabs>
          <w:tab w:val="left" w:pos="1080"/>
        </w:tabs>
        <w:spacing w:after="0" w:line="240" w:lineRule="auto"/>
        <w:ind w:firstLine="720"/>
        <w:jc w:val="both"/>
        <w:rPr>
          <w:rFonts w:ascii="Sylfaen" w:hAnsi="Sylfaen"/>
        </w:rPr>
      </w:pPr>
      <w:r w:rsidRPr="000916DD">
        <w:rPr>
          <w:rFonts w:ascii="Sylfaen" w:hAnsi="Sylfaen"/>
          <w:bCs/>
          <w:iCs/>
        </w:rPr>
        <w:t xml:space="preserve">5.2. Выезд на объект, в период действия настоящего договора, по вызову Заказчика при неисправностях </w:t>
      </w:r>
      <w:r w:rsidRPr="000916DD">
        <w:rPr>
          <w:rFonts w:ascii="Sylfaen" w:hAnsi="Sylfaen"/>
        </w:rPr>
        <w:t>осуществляется:</w:t>
      </w:r>
    </w:p>
    <w:p w:rsidR="009352E4" w:rsidRPr="000916DD" w:rsidRDefault="009352E4" w:rsidP="009352E4">
      <w:pPr>
        <w:tabs>
          <w:tab w:val="left" w:pos="1080"/>
        </w:tabs>
        <w:spacing w:after="0" w:line="240" w:lineRule="auto"/>
        <w:ind w:firstLine="720"/>
        <w:jc w:val="both"/>
        <w:rPr>
          <w:rFonts w:ascii="Sylfaen" w:hAnsi="Sylfaen"/>
          <w:bCs/>
          <w:iCs/>
        </w:rPr>
      </w:pPr>
      <w:r w:rsidRPr="000916DD">
        <w:rPr>
          <w:rFonts w:ascii="Sylfaen" w:hAnsi="Sylfaen"/>
        </w:rPr>
        <w:t>а.) в период отопительного сезона с 01.10. по 15.04.</w:t>
      </w:r>
      <w:r w:rsidRPr="000916DD">
        <w:rPr>
          <w:rFonts w:ascii="Sylfaen" w:hAnsi="Sylfaen"/>
          <w:bCs/>
          <w:iCs/>
        </w:rPr>
        <w:t xml:space="preserve"> в течение 24 часов в будние дни, </w:t>
      </w:r>
      <w:r w:rsidRPr="000916DD">
        <w:rPr>
          <w:rFonts w:ascii="Sylfaen" w:hAnsi="Sylfaen"/>
          <w:b/>
          <w:bCs/>
          <w:iCs/>
          <w:u w:val="single"/>
        </w:rPr>
        <w:t>в течение 48 часов в выходные/праздничные дни</w:t>
      </w:r>
      <w:r w:rsidRPr="000916DD">
        <w:rPr>
          <w:rFonts w:ascii="Sylfaen" w:hAnsi="Sylfaen"/>
          <w:bCs/>
          <w:iCs/>
        </w:rPr>
        <w:t>, с момента поступления заявки;</w:t>
      </w:r>
    </w:p>
    <w:p w:rsidR="009352E4" w:rsidRPr="000916DD" w:rsidRDefault="009352E4" w:rsidP="009352E4">
      <w:pPr>
        <w:tabs>
          <w:tab w:val="left" w:pos="1080"/>
        </w:tabs>
        <w:spacing w:after="0" w:line="240" w:lineRule="auto"/>
        <w:ind w:firstLine="720"/>
        <w:jc w:val="both"/>
        <w:rPr>
          <w:rFonts w:ascii="Sylfaen" w:hAnsi="Sylfaen"/>
        </w:rPr>
      </w:pPr>
      <w:proofErr w:type="gramStart"/>
      <w:r w:rsidRPr="000916DD">
        <w:rPr>
          <w:rFonts w:ascii="Sylfaen" w:hAnsi="Sylfaen"/>
          <w:bCs/>
          <w:iCs/>
        </w:rPr>
        <w:t>б</w:t>
      </w:r>
      <w:proofErr w:type="gramEnd"/>
      <w:r w:rsidRPr="000916DD">
        <w:rPr>
          <w:rFonts w:ascii="Sylfaen" w:hAnsi="Sylfaen"/>
          <w:bCs/>
          <w:iCs/>
        </w:rPr>
        <w:t xml:space="preserve">.) в межотопительный период с 16.04. по 30.09. в течение 48 часов в будние дни, </w:t>
      </w:r>
      <w:r w:rsidRPr="000916DD">
        <w:rPr>
          <w:rFonts w:ascii="Sylfaen" w:hAnsi="Sylfaen"/>
          <w:b/>
          <w:bCs/>
          <w:iCs/>
          <w:u w:val="single"/>
        </w:rPr>
        <w:t>в течение 72 часов в выходные/праздничные дни</w:t>
      </w:r>
      <w:r w:rsidRPr="000916DD">
        <w:rPr>
          <w:rFonts w:ascii="Sylfaen" w:hAnsi="Sylfaen"/>
          <w:bCs/>
          <w:iCs/>
        </w:rPr>
        <w:t>, с момента поступления заявки.</w:t>
      </w:r>
    </w:p>
    <w:p w:rsidR="009352E4" w:rsidRPr="000916DD" w:rsidRDefault="009352E4" w:rsidP="009352E4">
      <w:pPr>
        <w:tabs>
          <w:tab w:val="left" w:pos="1080"/>
        </w:tabs>
        <w:spacing w:after="0" w:line="240" w:lineRule="auto"/>
        <w:ind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 xml:space="preserve">5.3. </w:t>
      </w:r>
      <w:r w:rsidRPr="000916DD">
        <w:rPr>
          <w:rFonts w:ascii="Sylfaen" w:hAnsi="Sylfaen"/>
          <w:b/>
          <w:u w:val="single"/>
        </w:rPr>
        <w:t xml:space="preserve">Выезд на объект и диагностирование неисправности </w:t>
      </w:r>
      <w:r w:rsidRPr="000916DD">
        <w:rPr>
          <w:rFonts w:ascii="Sylfaen" w:hAnsi="Sylfaen"/>
          <w:u w:val="single"/>
        </w:rPr>
        <w:t>являются платной услугой, стоимость которой составляет</w:t>
      </w:r>
      <w:r w:rsidRPr="000916DD">
        <w:rPr>
          <w:rFonts w:ascii="Sylfaen" w:hAnsi="Sylfaen"/>
          <w:b/>
          <w:u w:val="single"/>
        </w:rPr>
        <w:t xml:space="preserve"> 1700  рублей,</w:t>
      </w:r>
      <w:r w:rsidRPr="000916DD">
        <w:rPr>
          <w:rFonts w:ascii="Sylfaen" w:hAnsi="Sylfaen"/>
        </w:rPr>
        <w:t xml:space="preserve"> </w:t>
      </w:r>
      <w:r w:rsidR="000916DD" w:rsidRPr="000916DD">
        <w:rPr>
          <w:rFonts w:ascii="Sylfaen" w:hAnsi="Sylfaen"/>
        </w:rPr>
        <w:t>НДС не облагается</w:t>
      </w:r>
      <w:r w:rsidRPr="000916DD">
        <w:rPr>
          <w:rFonts w:ascii="Sylfaen" w:hAnsi="Sylfaen"/>
        </w:rPr>
        <w:t xml:space="preserve">. </w:t>
      </w:r>
    </w:p>
    <w:p w:rsidR="009352E4" w:rsidRPr="000916DD" w:rsidRDefault="009352E4" w:rsidP="009352E4">
      <w:pPr>
        <w:tabs>
          <w:tab w:val="left" w:pos="1080"/>
        </w:tabs>
        <w:spacing w:after="0" w:line="240" w:lineRule="auto"/>
        <w:ind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 xml:space="preserve">5.4. Если по итогам диагностирования </w:t>
      </w:r>
      <w:r w:rsidRPr="000916DD">
        <w:rPr>
          <w:rFonts w:ascii="Sylfaen" w:hAnsi="Sylfaen"/>
          <w:iCs/>
        </w:rPr>
        <w:t>газового котла (водонагревателя)</w:t>
      </w:r>
      <w:r w:rsidRPr="000916DD">
        <w:rPr>
          <w:rFonts w:ascii="Sylfaen" w:hAnsi="Sylfaen"/>
        </w:rPr>
        <w:t xml:space="preserve">, приобретенного Заказчиком у Исполнителя будет установлено, что выявленная неисправность относится к гарантийному случаю, затраты: по выезду на объект, ремонтным работам и запасным частям несет Исполнитель. </w:t>
      </w:r>
    </w:p>
    <w:p w:rsidR="009352E4" w:rsidRPr="000916DD" w:rsidRDefault="009352E4" w:rsidP="009352E4">
      <w:pPr>
        <w:tabs>
          <w:tab w:val="left" w:pos="1080"/>
        </w:tabs>
        <w:spacing w:after="0" w:line="240" w:lineRule="auto"/>
        <w:ind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 xml:space="preserve">Во всех остальных случаях вышеуказанные затраты оплачиваются Заказчиком в соответствии с п. 3.3. настоящего договора.  </w:t>
      </w:r>
    </w:p>
    <w:p w:rsidR="009352E4" w:rsidRPr="000916DD" w:rsidRDefault="009352E4" w:rsidP="009352E4">
      <w:pPr>
        <w:tabs>
          <w:tab w:val="left" w:pos="1080"/>
        </w:tabs>
        <w:spacing w:after="0" w:line="240" w:lineRule="auto"/>
        <w:jc w:val="both"/>
        <w:rPr>
          <w:rFonts w:ascii="Sylfaen" w:hAnsi="Sylfaen"/>
          <w:b/>
        </w:rPr>
      </w:pPr>
    </w:p>
    <w:p w:rsidR="009352E4" w:rsidRPr="000916DD" w:rsidRDefault="009352E4" w:rsidP="009352E4">
      <w:pPr>
        <w:pStyle w:val="21"/>
        <w:numPr>
          <w:ilvl w:val="0"/>
          <w:numId w:val="1"/>
        </w:numPr>
        <w:tabs>
          <w:tab w:val="left" w:pos="540"/>
        </w:tabs>
        <w:spacing w:line="240" w:lineRule="auto"/>
        <w:ind w:left="1276" w:hanging="1276"/>
        <w:jc w:val="center"/>
        <w:rPr>
          <w:rFonts w:ascii="Sylfaen" w:hAnsi="Sylfaen"/>
          <w:sz w:val="22"/>
          <w:szCs w:val="22"/>
        </w:rPr>
      </w:pPr>
      <w:r w:rsidRPr="000916DD">
        <w:rPr>
          <w:rFonts w:ascii="Sylfaen" w:hAnsi="Sylfaen"/>
          <w:b/>
          <w:iCs/>
          <w:sz w:val="22"/>
          <w:szCs w:val="22"/>
        </w:rPr>
        <w:lastRenderedPageBreak/>
        <w:t>ОТВЕТСТВЕННОСТЬ СТОРОН</w:t>
      </w:r>
    </w:p>
    <w:p w:rsidR="009352E4" w:rsidRPr="000916DD" w:rsidRDefault="009352E4" w:rsidP="009352E4">
      <w:pPr>
        <w:pStyle w:val="21"/>
        <w:tabs>
          <w:tab w:val="num" w:pos="4515"/>
        </w:tabs>
        <w:spacing w:line="240" w:lineRule="auto"/>
        <w:rPr>
          <w:rFonts w:ascii="Sylfaen" w:hAnsi="Sylfaen"/>
          <w:sz w:val="22"/>
          <w:szCs w:val="22"/>
        </w:rPr>
      </w:pPr>
      <w:r w:rsidRPr="000916DD">
        <w:rPr>
          <w:rFonts w:ascii="Sylfaen" w:hAnsi="Sylfaen"/>
          <w:sz w:val="22"/>
          <w:szCs w:val="22"/>
        </w:rPr>
        <w:t>6.1. 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РФ.</w:t>
      </w:r>
    </w:p>
    <w:p w:rsidR="009352E4" w:rsidRPr="000916DD" w:rsidRDefault="009352E4" w:rsidP="009352E4">
      <w:pPr>
        <w:pStyle w:val="21"/>
        <w:tabs>
          <w:tab w:val="num" w:pos="4515"/>
        </w:tabs>
        <w:spacing w:line="240" w:lineRule="auto"/>
        <w:rPr>
          <w:rFonts w:ascii="Sylfaen" w:hAnsi="Sylfaen"/>
          <w:sz w:val="22"/>
          <w:szCs w:val="22"/>
        </w:rPr>
      </w:pPr>
      <w:r w:rsidRPr="000916DD">
        <w:rPr>
          <w:rFonts w:ascii="Sylfaen" w:hAnsi="Sylfaen"/>
          <w:iCs/>
          <w:sz w:val="22"/>
          <w:szCs w:val="22"/>
        </w:rPr>
        <w:t>6.2. Исполнитель не несет ответственность за неисправность газоиспользующего оборудования, либо его деталей в случаях</w:t>
      </w:r>
      <w:bookmarkStart w:id="3" w:name="_Ref85437633"/>
      <w:bookmarkStart w:id="4" w:name="_Ref110830957"/>
      <w:r w:rsidRPr="000916DD">
        <w:rPr>
          <w:rFonts w:ascii="Sylfaen" w:hAnsi="Sylfaen"/>
          <w:iCs/>
          <w:sz w:val="22"/>
          <w:szCs w:val="22"/>
        </w:rPr>
        <w:t xml:space="preserve">: </w:t>
      </w:r>
      <w:r w:rsidRPr="000916DD">
        <w:rPr>
          <w:rFonts w:ascii="Sylfaen" w:hAnsi="Sylfaen"/>
          <w:sz w:val="22"/>
          <w:szCs w:val="22"/>
        </w:rPr>
        <w:t>невыполнения (несоблюдения) Заказчиком рекомендаций Исполнителя и руководства по эксплуатации завода-изготовителя</w:t>
      </w:r>
      <w:bookmarkEnd w:id="3"/>
      <w:bookmarkEnd w:id="4"/>
      <w:r w:rsidRPr="000916DD">
        <w:rPr>
          <w:rFonts w:ascii="Sylfaen" w:hAnsi="Sylfaen"/>
          <w:sz w:val="22"/>
          <w:szCs w:val="22"/>
        </w:rPr>
        <w:t>; засорения любого из узлов подачи теплоносителя; отсутствия надлежащей тяги в дымоходе или его засорённость; применения некачественного или агрессивного теплоносителя; запылённости помещения, где установлено оборудование; понижения температуры в помещении</w:t>
      </w:r>
      <w:r w:rsidR="000916DD">
        <w:rPr>
          <w:rFonts w:ascii="Sylfaen" w:hAnsi="Sylfaen"/>
          <w:sz w:val="22"/>
          <w:szCs w:val="22"/>
          <w:lang w:val="ru-RU"/>
        </w:rPr>
        <w:t xml:space="preserve"> отопительного оборудования </w:t>
      </w:r>
      <w:r w:rsidRPr="000916DD">
        <w:rPr>
          <w:rFonts w:ascii="Sylfaen" w:hAnsi="Sylfaen"/>
          <w:sz w:val="22"/>
          <w:szCs w:val="22"/>
        </w:rPr>
        <w:t xml:space="preserve"> ниже 5 </w:t>
      </w:r>
      <w:proofErr w:type="spellStart"/>
      <w:r w:rsidRPr="000916DD">
        <w:rPr>
          <w:rFonts w:ascii="Sylfaen" w:hAnsi="Sylfaen"/>
          <w:sz w:val="22"/>
          <w:szCs w:val="22"/>
          <w:vertAlign w:val="superscript"/>
        </w:rPr>
        <w:t>о</w:t>
      </w:r>
      <w:r w:rsidRPr="000916DD">
        <w:rPr>
          <w:rFonts w:ascii="Sylfaen" w:hAnsi="Sylfaen"/>
          <w:sz w:val="22"/>
          <w:szCs w:val="22"/>
        </w:rPr>
        <w:t>С</w:t>
      </w:r>
      <w:proofErr w:type="spellEnd"/>
      <w:r w:rsidRPr="000916DD">
        <w:rPr>
          <w:rFonts w:ascii="Sylfaen" w:hAnsi="Sylfaen"/>
          <w:sz w:val="22"/>
          <w:szCs w:val="22"/>
        </w:rPr>
        <w:t xml:space="preserve"> или повышения выше 35 </w:t>
      </w:r>
      <w:proofErr w:type="spellStart"/>
      <w:r w:rsidRPr="000916DD">
        <w:rPr>
          <w:rFonts w:ascii="Sylfaen" w:hAnsi="Sylfaen"/>
          <w:sz w:val="22"/>
          <w:szCs w:val="22"/>
          <w:vertAlign w:val="superscript"/>
        </w:rPr>
        <w:t>о</w:t>
      </w:r>
      <w:r w:rsidRPr="000916DD">
        <w:rPr>
          <w:rFonts w:ascii="Sylfaen" w:hAnsi="Sylfaen"/>
          <w:sz w:val="22"/>
          <w:szCs w:val="22"/>
        </w:rPr>
        <w:t>С</w:t>
      </w:r>
      <w:proofErr w:type="spellEnd"/>
      <w:r w:rsidRPr="000916DD">
        <w:rPr>
          <w:rFonts w:ascii="Sylfaen" w:hAnsi="Sylfaen"/>
          <w:sz w:val="22"/>
          <w:szCs w:val="22"/>
        </w:rPr>
        <w:t>; «</w:t>
      </w:r>
      <w:proofErr w:type="spellStart"/>
      <w:r w:rsidRPr="000916DD">
        <w:rPr>
          <w:rFonts w:ascii="Sylfaen" w:hAnsi="Sylfaen"/>
          <w:sz w:val="22"/>
          <w:szCs w:val="22"/>
        </w:rPr>
        <w:t>завоздушивание</w:t>
      </w:r>
      <w:proofErr w:type="spellEnd"/>
      <w:r w:rsidRPr="000916DD">
        <w:rPr>
          <w:rFonts w:ascii="Sylfaen" w:hAnsi="Sylfaen"/>
          <w:sz w:val="22"/>
          <w:szCs w:val="22"/>
        </w:rPr>
        <w:t>» любого из контуров водоснабжения или отопления.</w:t>
      </w:r>
    </w:p>
    <w:p w:rsidR="009352E4" w:rsidRPr="000916DD" w:rsidRDefault="009352E4" w:rsidP="009352E4">
      <w:pPr>
        <w:tabs>
          <w:tab w:val="left" w:pos="1080"/>
        </w:tabs>
        <w:spacing w:after="0" w:line="240" w:lineRule="auto"/>
        <w:ind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>6.3. В случае нарушения Заказчиком сроков платежа или отказа от оплаты выполненных работ Исполнитель вправе приостановить техническое (сервисное) обслуживание оборудования сразу на следующий день после нарушения Заказчиком сроков оплаты по договору  и до полной уплаты задолженности. В этом случае к Исполнителю не могут быть предъявлены какие-либо претензии по возмещению ущерба понесенного Заказчиком при выходе из строя оборудования в этот период.</w:t>
      </w:r>
    </w:p>
    <w:p w:rsidR="009352E4" w:rsidRPr="000916DD" w:rsidRDefault="009352E4" w:rsidP="009352E4">
      <w:pPr>
        <w:tabs>
          <w:tab w:val="left" w:pos="1080"/>
        </w:tabs>
        <w:spacing w:after="0" w:line="240" w:lineRule="auto"/>
        <w:ind w:firstLine="720"/>
        <w:jc w:val="both"/>
        <w:rPr>
          <w:rFonts w:ascii="Sylfaen" w:hAnsi="Sylfaen"/>
        </w:rPr>
      </w:pPr>
      <w:r w:rsidRPr="000916DD">
        <w:rPr>
          <w:rFonts w:ascii="Sylfaen" w:hAnsi="Sylfaen"/>
          <w:iCs/>
        </w:rPr>
        <w:t>6.4. Сторона освобождается от ответственности при форс-мажорных</w:t>
      </w:r>
      <w:r w:rsidRPr="000916DD">
        <w:rPr>
          <w:rFonts w:ascii="Sylfaen" w:hAnsi="Sylfaen"/>
        </w:rPr>
        <w:t xml:space="preserve"> обстоятельствах и в иных случаях, предусмотренных настоящим договором.</w:t>
      </w:r>
    </w:p>
    <w:p w:rsidR="009352E4" w:rsidRPr="000916DD" w:rsidRDefault="009352E4" w:rsidP="009352E4">
      <w:pPr>
        <w:spacing w:after="0" w:line="240" w:lineRule="auto"/>
        <w:jc w:val="center"/>
        <w:rPr>
          <w:rFonts w:ascii="Sylfaen" w:hAnsi="Sylfaen"/>
          <w:b/>
        </w:rPr>
      </w:pPr>
      <w:r w:rsidRPr="000916DD">
        <w:rPr>
          <w:rFonts w:ascii="Sylfaen" w:hAnsi="Sylfaen"/>
          <w:b/>
        </w:rPr>
        <w:t>7. ПРОЧИЕ УСЛОВИЯ</w:t>
      </w:r>
    </w:p>
    <w:p w:rsidR="009352E4" w:rsidRPr="000916DD" w:rsidRDefault="009352E4" w:rsidP="009352E4">
      <w:pPr>
        <w:spacing w:after="0" w:line="240" w:lineRule="auto"/>
        <w:ind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>7.1. Настоящий договор вступает в силу со дня подписания и действителен пока одна из сторон, не заявит о его расторжении.</w:t>
      </w:r>
    </w:p>
    <w:p w:rsidR="009352E4" w:rsidRPr="000916DD" w:rsidRDefault="009352E4" w:rsidP="009352E4">
      <w:pPr>
        <w:spacing w:after="0" w:line="240" w:lineRule="auto"/>
        <w:ind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>7.2. Настоящий договор может быть изменен или дополнен по соглашению договаривающихся сторон.</w:t>
      </w:r>
    </w:p>
    <w:p w:rsidR="009352E4" w:rsidRPr="000916DD" w:rsidRDefault="009352E4" w:rsidP="009352E4">
      <w:pPr>
        <w:spacing w:after="0" w:line="240" w:lineRule="auto"/>
        <w:ind w:firstLine="720"/>
        <w:jc w:val="both"/>
        <w:rPr>
          <w:rFonts w:ascii="Sylfaen" w:hAnsi="Sylfaen"/>
        </w:rPr>
      </w:pPr>
      <w:r w:rsidRPr="000916DD">
        <w:rPr>
          <w:rFonts w:ascii="Sylfaen" w:hAnsi="Sylfaen"/>
        </w:rPr>
        <w:t xml:space="preserve">7.3. </w:t>
      </w:r>
      <w:proofErr w:type="gramStart"/>
      <w:r w:rsidRPr="000916DD">
        <w:rPr>
          <w:rFonts w:ascii="Sylfaen" w:hAnsi="Sylfaen"/>
        </w:rPr>
        <w:t>Договор</w:t>
      </w:r>
      <w:proofErr w:type="gramEnd"/>
      <w:r w:rsidRPr="000916DD">
        <w:rPr>
          <w:rFonts w:ascii="Sylfaen" w:hAnsi="Sylfaen"/>
        </w:rPr>
        <w:t xml:space="preserve"> может быть расторгнут по соглашению сторон, а в одностороннем порядке в случаях, предусмотренных законом.</w:t>
      </w:r>
    </w:p>
    <w:p w:rsidR="009352E4" w:rsidRPr="000916DD" w:rsidRDefault="009352E4" w:rsidP="009352E4">
      <w:pPr>
        <w:pStyle w:val="a5"/>
        <w:rPr>
          <w:rFonts w:ascii="Sylfaen" w:hAnsi="Sylfaen"/>
          <w:sz w:val="22"/>
          <w:szCs w:val="22"/>
        </w:rPr>
      </w:pPr>
      <w:r w:rsidRPr="000916DD">
        <w:rPr>
          <w:rFonts w:ascii="Sylfaen" w:hAnsi="Sylfaen"/>
          <w:sz w:val="22"/>
          <w:szCs w:val="22"/>
        </w:rPr>
        <w:t xml:space="preserve">7.4. Настоящий договор составлен в 2 (двух) экземплярах, имеющих одинаковую силу, по одному для каждой из сторон. </w:t>
      </w:r>
    </w:p>
    <w:p w:rsidR="009352E4" w:rsidRPr="000916DD" w:rsidRDefault="009352E4" w:rsidP="009352E4">
      <w:pPr>
        <w:pStyle w:val="a5"/>
        <w:rPr>
          <w:rFonts w:ascii="Sylfaen" w:hAnsi="Sylfaen"/>
          <w:sz w:val="22"/>
          <w:szCs w:val="22"/>
        </w:rPr>
      </w:pPr>
      <w:r w:rsidRPr="000916DD">
        <w:rPr>
          <w:rFonts w:ascii="Sylfaen" w:hAnsi="Sylfaen"/>
          <w:sz w:val="22"/>
          <w:szCs w:val="22"/>
        </w:rPr>
        <w:t>7.5   Стороны допускают подписание настоящего договора и актов выполненных работ путём проставления факсимильной подписи. Факсимильная подпись имеет для сторон силу собственноручной подписи и не требует дополнительного подтверждения.</w:t>
      </w:r>
    </w:p>
    <w:p w:rsidR="009352E4" w:rsidRPr="000916DD" w:rsidRDefault="009352E4" w:rsidP="009352E4">
      <w:pPr>
        <w:spacing w:after="0" w:line="240" w:lineRule="auto"/>
        <w:ind w:left="360"/>
        <w:jc w:val="center"/>
        <w:rPr>
          <w:rFonts w:ascii="Sylfaen" w:hAnsi="Sylfaen"/>
          <w:b/>
        </w:rPr>
      </w:pPr>
      <w:r w:rsidRPr="000916DD">
        <w:rPr>
          <w:rFonts w:ascii="Sylfaen" w:hAnsi="Sylfaen"/>
          <w:b/>
        </w:rPr>
        <w:t>8. ЮРИДИЧЕСКИЕ АДРЕСА И РЕКВИЗИТЫ СТОРОН:</w:t>
      </w:r>
    </w:p>
    <w:p w:rsidR="00B86C74" w:rsidRDefault="00B86C74" w:rsidP="00B86C74">
      <w:pPr>
        <w:spacing w:after="0" w:line="240" w:lineRule="auto"/>
        <w:rPr>
          <w:rFonts w:ascii="Sylfaen" w:hAnsi="Sylfaen"/>
          <w:b/>
          <w:sz w:val="20"/>
          <w:szCs w:val="20"/>
        </w:rPr>
        <w:sectPr w:rsidR="00B86C74" w:rsidSect="0071172D">
          <w:footerReference w:type="default" r:id="rId9"/>
          <w:pgSz w:w="11906" w:h="16838"/>
          <w:pgMar w:top="426" w:right="566" w:bottom="1134" w:left="1418" w:header="708" w:footer="708" w:gutter="0"/>
          <w:cols w:space="708"/>
          <w:docGrid w:linePitch="360"/>
        </w:sectPr>
      </w:pPr>
    </w:p>
    <w:p w:rsidR="00E3459D" w:rsidRDefault="00E3459D" w:rsidP="00B86C74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38579C" w:rsidRDefault="0038579C" w:rsidP="00B86C74">
      <w:pPr>
        <w:spacing w:after="0" w:line="240" w:lineRule="auto"/>
        <w:rPr>
          <w:rFonts w:ascii="Sylfaen" w:hAnsi="Sylfaen"/>
          <w:b/>
          <w:sz w:val="20"/>
          <w:szCs w:val="20"/>
        </w:rPr>
        <w:sectPr w:rsidR="0038579C" w:rsidSect="00B86C74">
          <w:type w:val="continuous"/>
          <w:pgSz w:w="11906" w:h="16838"/>
          <w:pgMar w:top="426" w:right="566" w:bottom="1134" w:left="1418" w:header="708" w:footer="708" w:gutter="0"/>
          <w:cols w:num="2" w:space="708"/>
          <w:docGrid w:linePitch="360"/>
        </w:sectPr>
      </w:pPr>
    </w:p>
    <w:tbl>
      <w:tblPr>
        <w:tblW w:w="0" w:type="auto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83"/>
        <w:gridCol w:w="2268"/>
      </w:tblGrid>
      <w:tr w:rsidR="0038579C" w:rsidRPr="00226F14" w:rsidTr="00C20350">
        <w:trPr>
          <w:trHeight w:val="447"/>
        </w:trPr>
        <w:tc>
          <w:tcPr>
            <w:tcW w:w="46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79C" w:rsidRPr="00226F14" w:rsidRDefault="0038579C" w:rsidP="00C20350">
            <w:pPr>
              <w:spacing w:after="0" w:line="240" w:lineRule="auto"/>
              <w:jc w:val="both"/>
              <w:rPr>
                <w:rFonts w:ascii="Sylfaen" w:eastAsia="Times New Roman" w:hAnsi="Sylfaen"/>
                <w:b/>
                <w:sz w:val="20"/>
                <w:szCs w:val="20"/>
                <w:u w:val="single"/>
                <w:lang w:eastAsia="ru-RU"/>
              </w:rPr>
            </w:pPr>
            <w:r w:rsidRPr="00226F14">
              <w:rPr>
                <w:rFonts w:ascii="Sylfaen" w:eastAsia="Times New Roman" w:hAnsi="Sylfaen"/>
                <w:b/>
                <w:sz w:val="20"/>
                <w:szCs w:val="20"/>
                <w:u w:val="single"/>
                <w:lang w:eastAsia="ru-RU"/>
              </w:rPr>
              <w:lastRenderedPageBreak/>
              <w:t>ИСПОЛНИТЕЛЬ</w:t>
            </w:r>
          </w:p>
          <w:p w:rsidR="0038579C" w:rsidRPr="001B140B" w:rsidRDefault="0038579C" w:rsidP="00C20350">
            <w:pPr>
              <w:spacing w:after="0" w:line="240" w:lineRule="auto"/>
              <w:rPr>
                <w:rFonts w:ascii="Sylfaen" w:eastAsia="Times New Roman" w:hAnsi="Sylfaen"/>
                <w:b/>
                <w:u w:val="single"/>
                <w:lang w:eastAsia="ru-RU"/>
              </w:rPr>
            </w:pPr>
            <w:r w:rsidRPr="001B140B">
              <w:rPr>
                <w:rFonts w:ascii="Sylfaen" w:eastAsia="Times New Roman" w:hAnsi="Sylfaen"/>
                <w:b/>
                <w:u w:val="single"/>
                <w:lang w:eastAsia="ru-RU"/>
              </w:rPr>
              <w:t xml:space="preserve">ООО «Специализированная Газовая Служба» </w:t>
            </w:r>
          </w:p>
          <w:p w:rsidR="0038579C" w:rsidRPr="00EF7976" w:rsidRDefault="0038579C" w:rsidP="00C20350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 w:rsidRPr="00EF7976">
              <w:rPr>
                <w:rFonts w:ascii="Sylfaen" w:eastAsia="Times New Roman" w:hAnsi="Sylfaen"/>
                <w:lang w:eastAsia="ru-RU"/>
              </w:rPr>
              <w:t xml:space="preserve">юр. адрес: </w:t>
            </w:r>
          </w:p>
          <w:p w:rsidR="0038579C" w:rsidRPr="00EF7976" w:rsidRDefault="0038579C" w:rsidP="00C20350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 w:rsidRPr="00EF7976">
              <w:rPr>
                <w:rFonts w:ascii="Sylfaen" w:eastAsia="Batang" w:hAnsi="Sylfaen" w:cs="Aharoni"/>
                <w:lang w:eastAsia="ru-RU"/>
              </w:rPr>
              <w:t xml:space="preserve">195298, г. Санкт-Петербург, ул. </w:t>
            </w:r>
            <w:proofErr w:type="gramStart"/>
            <w:r w:rsidRPr="00EF7976">
              <w:rPr>
                <w:rFonts w:ascii="Sylfaen" w:eastAsia="Batang" w:hAnsi="Sylfaen" w:cs="Aharoni"/>
                <w:lang w:eastAsia="ru-RU"/>
              </w:rPr>
              <w:t>Белорусская</w:t>
            </w:r>
            <w:proofErr w:type="gramEnd"/>
            <w:r w:rsidRPr="00EF7976">
              <w:rPr>
                <w:rFonts w:ascii="Sylfaen" w:eastAsia="Batang" w:hAnsi="Sylfaen" w:cs="Aharoni"/>
                <w:lang w:eastAsia="ru-RU"/>
              </w:rPr>
              <w:t>, д. 8, лит. «Б», пом. 3-Н</w:t>
            </w:r>
            <w:r w:rsidRPr="00EF7976">
              <w:rPr>
                <w:rFonts w:ascii="Sylfaen" w:eastAsia="Times New Roman" w:hAnsi="Sylfaen"/>
                <w:lang w:eastAsia="ru-RU"/>
              </w:rPr>
              <w:t xml:space="preserve">                                                                         </w:t>
            </w:r>
          </w:p>
          <w:p w:rsidR="0038579C" w:rsidRPr="00EF7976" w:rsidRDefault="0038579C" w:rsidP="00C20350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 w:rsidRPr="00EF7976">
              <w:rPr>
                <w:rFonts w:ascii="Sylfaen" w:eastAsia="Times New Roman" w:hAnsi="Sylfaen"/>
                <w:lang w:eastAsia="ru-RU"/>
              </w:rPr>
              <w:t>ИНН 7806182944, КПП 780601001</w:t>
            </w:r>
          </w:p>
          <w:p w:rsidR="0038579C" w:rsidRPr="00EF7976" w:rsidRDefault="0038579C" w:rsidP="00C20350">
            <w:pPr>
              <w:spacing w:after="0" w:line="240" w:lineRule="auto"/>
              <w:ind w:right="-108"/>
              <w:rPr>
                <w:rFonts w:ascii="Sylfaen" w:eastAsia="Times New Roman" w:hAnsi="Sylfaen"/>
                <w:lang w:eastAsia="ru-RU"/>
              </w:rPr>
            </w:pPr>
            <w:r w:rsidRPr="00EF7976">
              <w:rPr>
                <w:rFonts w:ascii="Sylfaen" w:eastAsia="Times New Roman" w:hAnsi="Sylfaen"/>
                <w:lang w:eastAsia="ru-RU"/>
              </w:rPr>
              <w:t>ОГРН 1157847239406</w:t>
            </w:r>
          </w:p>
          <w:p w:rsidR="0038579C" w:rsidRPr="00EF7976" w:rsidRDefault="0038579C" w:rsidP="00C20350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proofErr w:type="gramStart"/>
            <w:r w:rsidRPr="00EF7976">
              <w:rPr>
                <w:rFonts w:ascii="Sylfaen" w:eastAsia="Times New Roman" w:hAnsi="Sylfaen"/>
                <w:lang w:eastAsia="ru-RU"/>
              </w:rPr>
              <w:t>р</w:t>
            </w:r>
            <w:proofErr w:type="gramEnd"/>
            <w:r w:rsidRPr="00EF7976">
              <w:rPr>
                <w:rFonts w:ascii="Sylfaen" w:eastAsia="Times New Roman" w:hAnsi="Sylfaen"/>
                <w:lang w:eastAsia="ru-RU"/>
              </w:rPr>
              <w:t>/с 40702810155130004700 в Северо-Западный банк ПАО «Сбербанк» г. Санкт-Петербург;</w:t>
            </w:r>
          </w:p>
          <w:p w:rsidR="0038579C" w:rsidRPr="00EF7976" w:rsidRDefault="0038579C" w:rsidP="00C20350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proofErr w:type="spellStart"/>
            <w:proofErr w:type="gramStart"/>
            <w:r w:rsidRPr="00EF7976">
              <w:rPr>
                <w:rFonts w:ascii="Sylfaen" w:eastAsia="Times New Roman" w:hAnsi="Sylfaen"/>
                <w:lang w:eastAsia="ru-RU"/>
              </w:rPr>
              <w:t>кор</w:t>
            </w:r>
            <w:proofErr w:type="spellEnd"/>
            <w:r w:rsidRPr="00EF7976">
              <w:rPr>
                <w:rFonts w:ascii="Sylfaen" w:eastAsia="Times New Roman" w:hAnsi="Sylfaen"/>
                <w:lang w:eastAsia="ru-RU"/>
              </w:rPr>
              <w:t>./счёт</w:t>
            </w:r>
            <w:proofErr w:type="gramEnd"/>
            <w:r w:rsidRPr="00EF7976">
              <w:rPr>
                <w:rFonts w:ascii="Sylfaen" w:eastAsia="Times New Roman" w:hAnsi="Sylfaen"/>
                <w:lang w:eastAsia="ru-RU"/>
              </w:rPr>
              <w:t xml:space="preserve"> 30101810500000000653 </w:t>
            </w:r>
          </w:p>
          <w:p w:rsidR="0038579C" w:rsidRPr="00EF7976" w:rsidRDefault="0038579C" w:rsidP="00C20350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 w:rsidRPr="00EF7976">
              <w:rPr>
                <w:rFonts w:ascii="Sylfaen" w:eastAsia="Times New Roman" w:hAnsi="Sylfaen"/>
                <w:lang w:eastAsia="ru-RU"/>
              </w:rPr>
              <w:t xml:space="preserve">БИК 044030653, </w:t>
            </w:r>
          </w:p>
          <w:p w:rsidR="0038579C" w:rsidRPr="00226F14" w:rsidRDefault="0038579C" w:rsidP="00C20350">
            <w:pPr>
              <w:spacing w:after="0" w:line="240" w:lineRule="auto"/>
              <w:ind w:right="-108"/>
              <w:rPr>
                <w:rFonts w:ascii="Sylfaen" w:eastAsia="Times New Roman" w:hAnsi="Sylfaen"/>
                <w:b/>
                <w:sz w:val="24"/>
                <w:szCs w:val="24"/>
                <w:lang w:eastAsia="ru-RU"/>
              </w:rPr>
            </w:pPr>
            <w:r w:rsidRPr="00EF7976">
              <w:rPr>
                <w:rFonts w:ascii="Sylfaen" w:eastAsia="Times New Roman" w:hAnsi="Sylfaen"/>
                <w:lang w:eastAsia="ru-RU"/>
              </w:rPr>
              <w:t xml:space="preserve">Тел.: </w:t>
            </w:r>
            <w:r w:rsidRPr="00EF7976">
              <w:rPr>
                <w:rFonts w:ascii="Sylfaen" w:eastAsia="Batang" w:hAnsi="Sylfaen"/>
                <w:lang w:eastAsia="ru-RU"/>
              </w:rPr>
              <w:t>8-921-364-04-04</w:t>
            </w:r>
          </w:p>
        </w:tc>
      </w:tr>
      <w:tr w:rsidR="0038579C" w:rsidRPr="00226F14" w:rsidTr="00C20350">
        <w:trPr>
          <w:trHeight w:val="424"/>
        </w:trPr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9C" w:rsidRPr="00226F14" w:rsidRDefault="0038579C" w:rsidP="00C20350">
            <w:pPr>
              <w:spacing w:after="0" w:line="240" w:lineRule="auto"/>
              <w:rPr>
                <w:rFonts w:ascii="Sylfaen" w:eastAsia="Times New Roman" w:hAnsi="Sylfaen"/>
                <w:b/>
                <w:sz w:val="24"/>
                <w:szCs w:val="24"/>
                <w:lang w:eastAsia="ru-RU"/>
              </w:rPr>
            </w:pPr>
          </w:p>
        </w:tc>
      </w:tr>
      <w:tr w:rsidR="0038579C" w:rsidRPr="00226F14" w:rsidTr="00C20350">
        <w:trPr>
          <w:trHeight w:val="415"/>
        </w:trPr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9C" w:rsidRPr="00226F14" w:rsidRDefault="0038579C" w:rsidP="00C20350">
            <w:pPr>
              <w:spacing w:after="0" w:line="240" w:lineRule="auto"/>
              <w:rPr>
                <w:rFonts w:ascii="Sylfaen" w:eastAsia="Times New Roman" w:hAnsi="Sylfaen"/>
                <w:b/>
                <w:sz w:val="24"/>
                <w:szCs w:val="24"/>
                <w:lang w:eastAsia="ru-RU"/>
              </w:rPr>
            </w:pPr>
          </w:p>
        </w:tc>
      </w:tr>
      <w:tr w:rsidR="0038579C" w:rsidRPr="00226F14" w:rsidTr="00C20350">
        <w:trPr>
          <w:trHeight w:val="408"/>
        </w:trPr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9C" w:rsidRPr="00226F14" w:rsidRDefault="0038579C" w:rsidP="00C20350">
            <w:pPr>
              <w:spacing w:after="0" w:line="240" w:lineRule="auto"/>
              <w:rPr>
                <w:rFonts w:ascii="Sylfaen" w:eastAsia="Times New Roman" w:hAnsi="Sylfaen"/>
                <w:b/>
                <w:sz w:val="24"/>
                <w:szCs w:val="24"/>
                <w:lang w:eastAsia="ru-RU"/>
              </w:rPr>
            </w:pPr>
          </w:p>
        </w:tc>
      </w:tr>
      <w:tr w:rsidR="0038579C" w:rsidRPr="00226F14" w:rsidTr="00C20350">
        <w:trPr>
          <w:trHeight w:val="408"/>
        </w:trPr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9C" w:rsidRPr="00226F14" w:rsidRDefault="0038579C" w:rsidP="00C20350">
            <w:pPr>
              <w:spacing w:after="0" w:line="240" w:lineRule="auto"/>
              <w:rPr>
                <w:rFonts w:ascii="Sylfaen" w:eastAsia="Times New Roman" w:hAnsi="Sylfaen"/>
                <w:b/>
                <w:sz w:val="24"/>
                <w:szCs w:val="24"/>
                <w:lang w:eastAsia="ru-RU"/>
              </w:rPr>
            </w:pPr>
          </w:p>
        </w:tc>
      </w:tr>
      <w:tr w:rsidR="0038579C" w:rsidRPr="00226F14" w:rsidTr="00C20350">
        <w:trPr>
          <w:trHeight w:val="316"/>
        </w:trPr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9C" w:rsidRPr="00226F14" w:rsidRDefault="0038579C" w:rsidP="00C20350">
            <w:pPr>
              <w:spacing w:after="0" w:line="240" w:lineRule="auto"/>
              <w:rPr>
                <w:rFonts w:ascii="Sylfaen" w:eastAsia="Times New Roman" w:hAnsi="Sylfaen"/>
                <w:b/>
                <w:sz w:val="24"/>
                <w:szCs w:val="24"/>
                <w:lang w:eastAsia="ru-RU"/>
              </w:rPr>
            </w:pPr>
          </w:p>
        </w:tc>
      </w:tr>
      <w:tr w:rsidR="0038579C" w:rsidRPr="00226F14" w:rsidTr="00C20350">
        <w:trPr>
          <w:trHeight w:val="408"/>
        </w:trPr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9C" w:rsidRPr="00226F14" w:rsidRDefault="0038579C" w:rsidP="00C20350">
            <w:pPr>
              <w:spacing w:after="0" w:line="240" w:lineRule="auto"/>
              <w:rPr>
                <w:rFonts w:ascii="Sylfaen" w:eastAsia="Times New Roman" w:hAnsi="Sylfaen"/>
                <w:b/>
                <w:sz w:val="24"/>
                <w:szCs w:val="24"/>
                <w:lang w:eastAsia="ru-RU"/>
              </w:rPr>
            </w:pPr>
          </w:p>
        </w:tc>
      </w:tr>
      <w:tr w:rsidR="0038579C" w:rsidRPr="00226F14" w:rsidTr="00C20350">
        <w:trPr>
          <w:trHeight w:val="408"/>
        </w:trPr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9C" w:rsidRPr="00226F14" w:rsidRDefault="0038579C" w:rsidP="00C20350">
            <w:pPr>
              <w:spacing w:after="0" w:line="240" w:lineRule="auto"/>
              <w:rPr>
                <w:rFonts w:ascii="Sylfaen" w:eastAsia="Times New Roman" w:hAnsi="Sylfaen"/>
                <w:b/>
                <w:sz w:val="24"/>
                <w:szCs w:val="24"/>
                <w:lang w:eastAsia="ru-RU"/>
              </w:rPr>
            </w:pPr>
          </w:p>
        </w:tc>
      </w:tr>
      <w:tr w:rsidR="0038579C" w:rsidRPr="00226F14" w:rsidTr="00C20350">
        <w:trPr>
          <w:trHeight w:val="316"/>
        </w:trPr>
        <w:tc>
          <w:tcPr>
            <w:tcW w:w="46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9C" w:rsidRPr="00226F14" w:rsidRDefault="0038579C" w:rsidP="00C20350">
            <w:pPr>
              <w:spacing w:after="0" w:line="240" w:lineRule="auto"/>
              <w:rPr>
                <w:rFonts w:ascii="Sylfaen" w:eastAsia="Times New Roman" w:hAnsi="Sylfaen"/>
                <w:b/>
                <w:sz w:val="24"/>
                <w:szCs w:val="24"/>
                <w:lang w:eastAsia="ru-RU"/>
              </w:rPr>
            </w:pPr>
          </w:p>
        </w:tc>
      </w:tr>
      <w:tr w:rsidR="0038579C" w:rsidRPr="00EF7976" w:rsidTr="00C20350">
        <w:trPr>
          <w:trHeight w:val="518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79C" w:rsidRPr="00EF7976" w:rsidRDefault="00F03FBB" w:rsidP="00C20350">
            <w:pPr>
              <w:spacing w:after="0" w:line="240" w:lineRule="auto"/>
              <w:rPr>
                <w:rFonts w:ascii="Sylfaen" w:eastAsia="Times New Roman" w:hAnsi="Sylfaen"/>
                <w:b/>
                <w:lang w:eastAsia="ru-RU"/>
              </w:rPr>
            </w:pPr>
            <w:r>
              <w:rPr>
                <w:rFonts w:ascii="Sylfaen" w:eastAsia="Times New Roman" w:hAnsi="Sylfaen"/>
                <w:b/>
                <w:lang w:eastAsia="ru-RU"/>
              </w:rPr>
              <w:t>Г</w:t>
            </w:r>
            <w:r w:rsidR="0038579C" w:rsidRPr="00EF7976">
              <w:rPr>
                <w:rFonts w:ascii="Sylfaen" w:eastAsia="Times New Roman" w:hAnsi="Sylfaen"/>
                <w:b/>
                <w:lang w:eastAsia="ru-RU"/>
              </w:rPr>
              <w:t>енеральн</w:t>
            </w:r>
            <w:r>
              <w:rPr>
                <w:rFonts w:ascii="Sylfaen" w:eastAsia="Times New Roman" w:hAnsi="Sylfaen"/>
                <w:b/>
                <w:lang w:eastAsia="ru-RU"/>
              </w:rPr>
              <w:t>ый</w:t>
            </w:r>
            <w:r w:rsidR="0038579C" w:rsidRPr="00EF7976">
              <w:rPr>
                <w:rFonts w:ascii="Sylfaen" w:eastAsia="Times New Roman" w:hAnsi="Sylfaen"/>
                <w:b/>
                <w:lang w:eastAsia="ru-RU"/>
              </w:rPr>
              <w:t xml:space="preserve"> директор</w:t>
            </w:r>
          </w:p>
          <w:p w:rsidR="0038579C" w:rsidRPr="00EF7976" w:rsidRDefault="0038579C" w:rsidP="00C20350">
            <w:pPr>
              <w:spacing w:after="0" w:line="240" w:lineRule="auto"/>
              <w:rPr>
                <w:rFonts w:ascii="Sylfaen" w:eastAsia="Times New Roman" w:hAnsi="Sylfaen"/>
                <w:b/>
                <w:lang w:eastAsia="ru-RU"/>
              </w:rPr>
            </w:pPr>
          </w:p>
        </w:tc>
      </w:tr>
      <w:tr w:rsidR="0038579C" w:rsidRPr="00EF7976" w:rsidTr="00C20350">
        <w:trPr>
          <w:trHeight w:val="28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79C" w:rsidRPr="00226F14" w:rsidRDefault="0038579C" w:rsidP="00C20350">
            <w:pPr>
              <w:spacing w:after="0" w:line="240" w:lineRule="auto"/>
              <w:rPr>
                <w:rFonts w:ascii="Sylfaen" w:eastAsia="Times New Roman" w:hAnsi="Sylfae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579C" w:rsidRPr="00EF7976" w:rsidRDefault="0038579C" w:rsidP="00C20350">
            <w:pPr>
              <w:spacing w:after="0" w:line="240" w:lineRule="auto"/>
              <w:rPr>
                <w:rFonts w:ascii="Sylfaen" w:eastAsia="Times New Roman" w:hAnsi="Sylfaen"/>
                <w:b/>
                <w:lang w:eastAsia="ru-RU"/>
              </w:rPr>
            </w:pPr>
            <w:r w:rsidRPr="00EF7976">
              <w:rPr>
                <w:rFonts w:ascii="Sylfaen" w:eastAsia="Times New Roman" w:hAnsi="Sylfaen"/>
                <w:b/>
                <w:lang w:eastAsia="ru-RU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8579C" w:rsidRPr="00EF7976" w:rsidRDefault="0038579C" w:rsidP="00C20350">
            <w:pPr>
              <w:spacing w:after="0" w:line="240" w:lineRule="auto"/>
              <w:rPr>
                <w:rFonts w:ascii="Sylfaen" w:eastAsia="Times New Roman" w:hAnsi="Sylfaen"/>
                <w:b/>
                <w:lang w:eastAsia="ru-RU"/>
              </w:rPr>
            </w:pPr>
            <w:proofErr w:type="spellStart"/>
            <w:r w:rsidRPr="00EF7976">
              <w:rPr>
                <w:rFonts w:ascii="Sylfaen" w:eastAsia="Times New Roman" w:hAnsi="Sylfaen"/>
                <w:b/>
                <w:lang w:eastAsia="ru-RU"/>
              </w:rPr>
              <w:t>Р.В.Коренев</w:t>
            </w:r>
            <w:proofErr w:type="spellEnd"/>
          </w:p>
        </w:tc>
      </w:tr>
    </w:tbl>
    <w:p w:rsidR="001B140B" w:rsidRPr="001B140B" w:rsidRDefault="001B140B" w:rsidP="001B140B">
      <w:pPr>
        <w:spacing w:after="0" w:line="240" w:lineRule="auto"/>
        <w:rPr>
          <w:rFonts w:ascii="Sylfaen" w:hAnsi="Sylfaen"/>
          <w:b/>
          <w:sz w:val="20"/>
          <w:szCs w:val="20"/>
          <w:u w:val="single"/>
        </w:rPr>
      </w:pPr>
      <w:r w:rsidRPr="001B140B">
        <w:rPr>
          <w:rFonts w:ascii="Sylfaen" w:hAnsi="Sylfaen"/>
          <w:b/>
          <w:sz w:val="20"/>
          <w:szCs w:val="20"/>
          <w:u w:val="single"/>
        </w:rPr>
        <w:lastRenderedPageBreak/>
        <w:t>ЗАКАЗЧИК</w:t>
      </w:r>
    </w:p>
    <w:p w:rsidR="001B140B" w:rsidRDefault="00B24BDF" w:rsidP="001B140B">
      <w:pPr>
        <w:spacing w:after="0" w:line="240" w:lineRule="auto"/>
        <w:rPr>
          <w:rFonts w:ascii="Sylfaen" w:hAnsi="Sylfaen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</w:rPr>
        <w:t>____________________________________</w:t>
      </w:r>
    </w:p>
    <w:p w:rsidR="00B24BDF" w:rsidRDefault="00B24BDF" w:rsidP="001B140B">
      <w:pPr>
        <w:spacing w:after="0" w:line="240" w:lineRule="auto"/>
        <w:rPr>
          <w:rFonts w:ascii="Sylfaen" w:hAnsi="Sylfaen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</w:rPr>
        <w:t>____________________________________</w:t>
      </w:r>
    </w:p>
    <w:p w:rsidR="00B24BDF" w:rsidRDefault="00B24BDF" w:rsidP="001B140B">
      <w:pPr>
        <w:spacing w:after="0" w:line="240" w:lineRule="auto"/>
        <w:rPr>
          <w:rFonts w:ascii="Sylfaen" w:hAnsi="Sylfaen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</w:rPr>
        <w:t>____________________________________</w:t>
      </w:r>
    </w:p>
    <w:p w:rsidR="00B24BDF" w:rsidRDefault="00B24BDF" w:rsidP="001B140B">
      <w:pPr>
        <w:spacing w:after="0" w:line="240" w:lineRule="auto"/>
        <w:rPr>
          <w:rFonts w:ascii="Sylfaen" w:hAnsi="Sylfaen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</w:rPr>
        <w:t>____________________________________</w:t>
      </w:r>
    </w:p>
    <w:p w:rsidR="00B24BDF" w:rsidRPr="001B140B" w:rsidRDefault="00B24BDF" w:rsidP="001B140B">
      <w:pPr>
        <w:spacing w:after="0" w:line="240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u w:val="single"/>
        </w:rPr>
        <w:t>____________________________________</w:t>
      </w:r>
    </w:p>
    <w:p w:rsidR="001B140B" w:rsidRPr="001B140B" w:rsidRDefault="001B140B" w:rsidP="001B140B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1B140B" w:rsidRPr="001B140B" w:rsidRDefault="001B140B" w:rsidP="001B140B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1B140B" w:rsidRPr="001B140B" w:rsidRDefault="001B140B" w:rsidP="001B140B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0C7BFC" w:rsidRDefault="001B140B" w:rsidP="001B140B">
      <w:pPr>
        <w:spacing w:after="0" w:line="240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_______</w:t>
      </w:r>
      <w:r w:rsidRPr="001B140B">
        <w:rPr>
          <w:rFonts w:ascii="Sylfaen" w:hAnsi="Sylfaen"/>
          <w:b/>
          <w:sz w:val="20"/>
          <w:szCs w:val="20"/>
        </w:rPr>
        <w:tab/>
      </w:r>
      <w:r>
        <w:rPr>
          <w:rFonts w:ascii="Sylfaen" w:hAnsi="Sylfaen"/>
          <w:b/>
          <w:sz w:val="20"/>
          <w:szCs w:val="20"/>
        </w:rPr>
        <w:t>_______</w:t>
      </w:r>
      <w:r w:rsidRPr="001B140B">
        <w:rPr>
          <w:rFonts w:ascii="Sylfaen" w:hAnsi="Sylfaen"/>
          <w:b/>
          <w:sz w:val="20"/>
          <w:szCs w:val="20"/>
        </w:rPr>
        <w:tab/>
        <w:t>/</w:t>
      </w:r>
      <w:r w:rsidR="00B24BDF">
        <w:rPr>
          <w:rFonts w:ascii="Sylfaen" w:hAnsi="Sylfaen"/>
          <w:b/>
        </w:rPr>
        <w:t>_____________</w:t>
      </w:r>
    </w:p>
    <w:p w:rsidR="000C7BFC" w:rsidRDefault="000C7BFC" w:rsidP="00B86C74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0C7BFC" w:rsidRPr="001B140B" w:rsidRDefault="000C7BFC" w:rsidP="00B86C74">
      <w:pPr>
        <w:spacing w:after="0" w:line="240" w:lineRule="auto"/>
        <w:rPr>
          <w:rFonts w:ascii="Sylfaen" w:hAnsi="Sylfaen"/>
          <w:b/>
          <w:sz w:val="20"/>
          <w:szCs w:val="20"/>
        </w:rPr>
      </w:pPr>
    </w:p>
    <w:p w:rsidR="0038579C" w:rsidRDefault="0038579C" w:rsidP="009352E4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8579C" w:rsidRDefault="0038579C" w:rsidP="009352E4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8579C" w:rsidRDefault="0038579C" w:rsidP="009352E4">
      <w:pPr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</w:p>
    <w:p w:rsidR="0038579C" w:rsidRDefault="0038579C" w:rsidP="00AD2BF0">
      <w:pPr>
        <w:spacing w:after="0" w:line="240" w:lineRule="auto"/>
        <w:ind w:left="7080"/>
        <w:jc w:val="center"/>
        <w:rPr>
          <w:rFonts w:ascii="Sylfaen" w:hAnsi="Sylfaen"/>
          <w:b/>
          <w:color w:val="FF0000"/>
          <w:sz w:val="20"/>
          <w:szCs w:val="20"/>
        </w:rPr>
      </w:pPr>
    </w:p>
    <w:p w:rsidR="0038579C" w:rsidRDefault="0038579C" w:rsidP="00AD2BF0">
      <w:pPr>
        <w:spacing w:after="0" w:line="240" w:lineRule="auto"/>
        <w:ind w:left="7080"/>
        <w:jc w:val="center"/>
        <w:rPr>
          <w:rFonts w:ascii="Sylfaen" w:hAnsi="Sylfaen"/>
          <w:b/>
          <w:color w:val="FF0000"/>
          <w:sz w:val="20"/>
          <w:szCs w:val="20"/>
        </w:rPr>
      </w:pPr>
    </w:p>
    <w:p w:rsidR="0038579C" w:rsidRDefault="0038579C" w:rsidP="00AD2BF0">
      <w:pPr>
        <w:spacing w:after="0" w:line="240" w:lineRule="auto"/>
        <w:ind w:left="7080"/>
        <w:jc w:val="center"/>
        <w:rPr>
          <w:rFonts w:ascii="Sylfaen" w:hAnsi="Sylfaen"/>
          <w:b/>
          <w:color w:val="FF0000"/>
          <w:sz w:val="20"/>
          <w:szCs w:val="20"/>
        </w:rPr>
      </w:pPr>
    </w:p>
    <w:p w:rsidR="00511264" w:rsidRDefault="00511264" w:rsidP="00AD2BF0">
      <w:pPr>
        <w:spacing w:after="0" w:line="240" w:lineRule="auto"/>
        <w:ind w:left="7080"/>
        <w:jc w:val="center"/>
        <w:rPr>
          <w:rFonts w:ascii="Sylfaen" w:hAnsi="Sylfaen"/>
          <w:b/>
          <w:color w:val="FF0000"/>
          <w:sz w:val="20"/>
          <w:szCs w:val="20"/>
        </w:rPr>
      </w:pPr>
    </w:p>
    <w:p w:rsidR="00511264" w:rsidRDefault="00511264" w:rsidP="00AD2BF0">
      <w:pPr>
        <w:spacing w:after="0" w:line="240" w:lineRule="auto"/>
        <w:ind w:left="7080"/>
        <w:jc w:val="center"/>
        <w:rPr>
          <w:rFonts w:ascii="Sylfaen" w:hAnsi="Sylfaen"/>
          <w:b/>
          <w:color w:val="FF0000"/>
          <w:sz w:val="20"/>
          <w:szCs w:val="20"/>
        </w:rPr>
      </w:pPr>
    </w:p>
    <w:p w:rsidR="00511264" w:rsidRDefault="00511264" w:rsidP="00AD2BF0">
      <w:pPr>
        <w:spacing w:after="0" w:line="240" w:lineRule="auto"/>
        <w:ind w:left="7080"/>
        <w:jc w:val="center"/>
        <w:rPr>
          <w:rFonts w:ascii="Sylfaen" w:hAnsi="Sylfaen"/>
          <w:b/>
          <w:color w:val="FF0000"/>
          <w:sz w:val="20"/>
          <w:szCs w:val="20"/>
        </w:rPr>
      </w:pPr>
    </w:p>
    <w:p w:rsidR="0038579C" w:rsidRDefault="0038579C" w:rsidP="00AD2BF0">
      <w:pPr>
        <w:spacing w:after="0" w:line="240" w:lineRule="auto"/>
        <w:ind w:left="7080"/>
        <w:jc w:val="center"/>
        <w:rPr>
          <w:rFonts w:ascii="Sylfaen" w:hAnsi="Sylfaen"/>
          <w:b/>
          <w:color w:val="FF0000"/>
          <w:sz w:val="20"/>
          <w:szCs w:val="20"/>
        </w:rPr>
        <w:sectPr w:rsidR="0038579C" w:rsidSect="0038579C">
          <w:type w:val="continuous"/>
          <w:pgSz w:w="11906" w:h="16838"/>
          <w:pgMar w:top="426" w:right="566" w:bottom="1134" w:left="1418" w:header="708" w:footer="708" w:gutter="0"/>
          <w:cols w:num="2" w:space="708"/>
          <w:docGrid w:linePitch="360"/>
        </w:sectPr>
      </w:pPr>
    </w:p>
    <w:p w:rsidR="009D468E" w:rsidRDefault="009D468E" w:rsidP="00AD2BF0">
      <w:pPr>
        <w:spacing w:after="0" w:line="240" w:lineRule="auto"/>
        <w:ind w:left="7080"/>
        <w:jc w:val="center"/>
        <w:rPr>
          <w:rFonts w:ascii="Sylfaen" w:hAnsi="Sylfaen"/>
          <w:b/>
          <w:sz w:val="20"/>
          <w:szCs w:val="20"/>
        </w:rPr>
      </w:pPr>
    </w:p>
    <w:p w:rsidR="009D468E" w:rsidRDefault="009D468E" w:rsidP="00AD2BF0">
      <w:pPr>
        <w:spacing w:after="0" w:line="240" w:lineRule="auto"/>
        <w:ind w:left="7080"/>
        <w:jc w:val="center"/>
        <w:rPr>
          <w:rFonts w:ascii="Sylfaen" w:hAnsi="Sylfaen"/>
          <w:b/>
          <w:sz w:val="20"/>
          <w:szCs w:val="20"/>
        </w:rPr>
      </w:pPr>
    </w:p>
    <w:p w:rsidR="009352E4" w:rsidRPr="00A31E42" w:rsidRDefault="009352E4" w:rsidP="00AD2BF0">
      <w:pPr>
        <w:spacing w:after="0" w:line="240" w:lineRule="auto"/>
        <w:ind w:left="7080"/>
        <w:jc w:val="center"/>
        <w:rPr>
          <w:rFonts w:ascii="Sylfaen" w:hAnsi="Sylfaen"/>
          <w:b/>
          <w:sz w:val="20"/>
          <w:szCs w:val="20"/>
        </w:rPr>
      </w:pPr>
      <w:r w:rsidRPr="00A31E42">
        <w:rPr>
          <w:rFonts w:ascii="Sylfaen" w:hAnsi="Sylfaen"/>
          <w:b/>
          <w:sz w:val="20"/>
          <w:szCs w:val="20"/>
        </w:rPr>
        <w:t>Приложение №</w:t>
      </w:r>
      <w:r w:rsidR="00E3459D" w:rsidRPr="00A31E42">
        <w:rPr>
          <w:rFonts w:ascii="Sylfaen" w:hAnsi="Sylfaen"/>
          <w:b/>
          <w:sz w:val="20"/>
          <w:szCs w:val="20"/>
        </w:rPr>
        <w:t>1</w:t>
      </w:r>
      <w:r w:rsidRPr="00A31E42">
        <w:rPr>
          <w:rFonts w:ascii="Sylfaen" w:hAnsi="Sylfaen"/>
          <w:b/>
          <w:sz w:val="20"/>
          <w:szCs w:val="20"/>
        </w:rPr>
        <w:t xml:space="preserve"> к договору</w:t>
      </w:r>
      <w:r w:rsidR="009C7FE3" w:rsidRPr="00A31E42">
        <w:rPr>
          <w:rFonts w:ascii="Sylfaen" w:hAnsi="Sylfaen"/>
          <w:b/>
          <w:sz w:val="20"/>
          <w:szCs w:val="20"/>
        </w:rPr>
        <w:t xml:space="preserve">  </w:t>
      </w:r>
      <w:r w:rsidRPr="00A31E42">
        <w:rPr>
          <w:rFonts w:ascii="Sylfaen" w:hAnsi="Sylfaen"/>
          <w:b/>
          <w:sz w:val="20"/>
          <w:szCs w:val="20"/>
        </w:rPr>
        <w:t xml:space="preserve"> </w:t>
      </w:r>
      <w:r w:rsidR="00FC7DD9" w:rsidRPr="00A31E42">
        <w:rPr>
          <w:rFonts w:ascii="Sylfaen" w:hAnsi="Sylfaen"/>
          <w:b/>
          <w:sz w:val="20"/>
          <w:szCs w:val="20"/>
        </w:rPr>
        <w:t>_____</w:t>
      </w:r>
      <w:bookmarkStart w:id="5" w:name="_GoBack"/>
      <w:bookmarkEnd w:id="5"/>
      <w:r w:rsidR="00025FCA">
        <w:rPr>
          <w:rFonts w:ascii="Sylfaen" w:hAnsi="Sylfaen"/>
          <w:b/>
          <w:sz w:val="20"/>
          <w:szCs w:val="20"/>
        </w:rPr>
        <w:t xml:space="preserve">-О </w:t>
      </w:r>
      <w:r w:rsidR="00485530" w:rsidRPr="00A31E42">
        <w:rPr>
          <w:rFonts w:ascii="Sylfaen" w:hAnsi="Sylfaen"/>
          <w:b/>
          <w:sz w:val="20"/>
          <w:szCs w:val="20"/>
        </w:rPr>
        <w:t>/201</w:t>
      </w:r>
      <w:r w:rsidR="00D01890">
        <w:rPr>
          <w:rFonts w:ascii="Sylfaen" w:hAnsi="Sylfaen"/>
          <w:b/>
          <w:sz w:val="20"/>
          <w:szCs w:val="20"/>
        </w:rPr>
        <w:t>8</w:t>
      </w:r>
      <w:r w:rsidR="00485530" w:rsidRPr="00A31E42">
        <w:rPr>
          <w:rFonts w:ascii="Sylfaen" w:hAnsi="Sylfaen"/>
          <w:b/>
          <w:sz w:val="20"/>
          <w:szCs w:val="20"/>
        </w:rPr>
        <w:t xml:space="preserve"> от</w:t>
      </w:r>
      <w:r w:rsidR="001B140B" w:rsidRPr="00A31E42">
        <w:rPr>
          <w:rFonts w:ascii="Sylfaen" w:hAnsi="Sylfaen"/>
          <w:b/>
          <w:sz w:val="20"/>
          <w:szCs w:val="20"/>
        </w:rPr>
        <w:t xml:space="preserve"> </w:t>
      </w:r>
      <w:r w:rsidR="009D468E">
        <w:rPr>
          <w:rFonts w:ascii="Sylfaen" w:hAnsi="Sylfaen"/>
          <w:b/>
          <w:sz w:val="20"/>
          <w:szCs w:val="20"/>
        </w:rPr>
        <w:t xml:space="preserve"> </w:t>
      </w:r>
      <w:r w:rsidR="001B140B" w:rsidRPr="00A31E42">
        <w:rPr>
          <w:rFonts w:ascii="Sylfaen" w:hAnsi="Sylfaen"/>
          <w:b/>
          <w:sz w:val="20"/>
          <w:szCs w:val="20"/>
        </w:rPr>
        <w:t xml:space="preserve">   </w:t>
      </w:r>
      <w:r w:rsidR="009D468E">
        <w:rPr>
          <w:rFonts w:ascii="Sylfaen" w:hAnsi="Sylfaen"/>
          <w:b/>
          <w:sz w:val="20"/>
          <w:szCs w:val="20"/>
        </w:rPr>
        <w:t>.</w:t>
      </w:r>
      <w:r w:rsidR="001B140B" w:rsidRPr="00A31E42">
        <w:rPr>
          <w:rFonts w:ascii="Sylfaen" w:hAnsi="Sylfaen"/>
          <w:b/>
          <w:sz w:val="20"/>
          <w:szCs w:val="20"/>
        </w:rPr>
        <w:t xml:space="preserve">    </w:t>
      </w:r>
      <w:r w:rsidR="009C7FE3" w:rsidRPr="00A31E42">
        <w:rPr>
          <w:rFonts w:ascii="Sylfaen" w:hAnsi="Sylfaen"/>
          <w:b/>
          <w:sz w:val="20"/>
          <w:szCs w:val="20"/>
        </w:rPr>
        <w:t>.201</w:t>
      </w:r>
      <w:r w:rsidR="00D01890">
        <w:rPr>
          <w:rFonts w:ascii="Sylfaen" w:hAnsi="Sylfaen"/>
          <w:b/>
          <w:sz w:val="20"/>
          <w:szCs w:val="20"/>
        </w:rPr>
        <w:t>8</w:t>
      </w:r>
      <w:r w:rsidR="00AD2BF0" w:rsidRPr="00A31E42">
        <w:rPr>
          <w:rFonts w:ascii="Sylfaen" w:hAnsi="Sylfaen"/>
          <w:b/>
          <w:sz w:val="20"/>
          <w:szCs w:val="20"/>
        </w:rPr>
        <w:t>г.</w:t>
      </w:r>
    </w:p>
    <w:p w:rsidR="009352E4" w:rsidRPr="00E3459D" w:rsidRDefault="009352E4" w:rsidP="009352E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ylfaen" w:hAnsi="Sylfaen"/>
          <w:sz w:val="28"/>
          <w:szCs w:val="28"/>
        </w:rPr>
      </w:pPr>
    </w:p>
    <w:p w:rsidR="009352E4" w:rsidRPr="00E3459D" w:rsidRDefault="009352E4" w:rsidP="009352E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ylfaen" w:hAnsi="Sylfaen"/>
          <w:sz w:val="28"/>
          <w:szCs w:val="28"/>
        </w:rPr>
      </w:pPr>
    </w:p>
    <w:p w:rsidR="00A45E85" w:rsidRDefault="009352E4" w:rsidP="009352E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ylfaen" w:hAnsi="Sylfaen"/>
          <w:b/>
        </w:rPr>
      </w:pPr>
      <w:r w:rsidRPr="00E3459D">
        <w:rPr>
          <w:rFonts w:ascii="Sylfaen" w:hAnsi="Sylfaen"/>
          <w:b/>
        </w:rPr>
        <w:t>Перечень работ по техническому обслуживанию</w:t>
      </w:r>
      <w:r w:rsidR="00A45E85">
        <w:rPr>
          <w:rFonts w:ascii="Sylfaen" w:hAnsi="Sylfaen"/>
          <w:b/>
        </w:rPr>
        <w:t>:</w:t>
      </w:r>
    </w:p>
    <w:p w:rsidR="00A45E85" w:rsidRDefault="00A45E85" w:rsidP="009352E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ylfaen" w:hAnsi="Sylfaen"/>
          <w:b/>
        </w:rPr>
      </w:pPr>
    </w:p>
    <w:p w:rsidR="00A45E85" w:rsidRDefault="00A45E85" w:rsidP="00A45E8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Sylfaen" w:hAnsi="Sylfaen"/>
          <w:b/>
        </w:rPr>
      </w:pPr>
      <w:r>
        <w:rPr>
          <w:rFonts w:ascii="Sylfaen" w:hAnsi="Sylfaen"/>
          <w:b/>
        </w:rPr>
        <w:t>По наружному газопроводу:</w:t>
      </w:r>
    </w:p>
    <w:p w:rsidR="00A45E85" w:rsidRPr="00A45E85" w:rsidRDefault="00A45E85" w:rsidP="00A45E8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outlineLvl w:val="0"/>
        <w:rPr>
          <w:rFonts w:ascii="Sylfaen" w:hAnsi="Sylfaen"/>
        </w:rPr>
      </w:pPr>
      <w:r w:rsidRPr="00A45E85">
        <w:rPr>
          <w:rFonts w:ascii="Sylfaen" w:hAnsi="Sylfaen"/>
        </w:rPr>
        <w:t>Осмотр технического состояния</w:t>
      </w:r>
      <w:r>
        <w:rPr>
          <w:rFonts w:ascii="Sylfaen" w:hAnsi="Sylfaen"/>
        </w:rPr>
        <w:t xml:space="preserve"> газопровода.</w:t>
      </w:r>
    </w:p>
    <w:p w:rsidR="00A45E85" w:rsidRPr="00A45E85" w:rsidRDefault="00A45E85" w:rsidP="00A45E8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outlineLvl w:val="0"/>
        <w:rPr>
          <w:rFonts w:ascii="Sylfaen" w:hAnsi="Sylfaen"/>
        </w:rPr>
      </w:pPr>
      <w:r w:rsidRPr="00A45E85">
        <w:rPr>
          <w:rFonts w:ascii="Sylfaen" w:hAnsi="Sylfaen"/>
        </w:rPr>
        <w:t>Проверка работоспособности запорной арматуры.</w:t>
      </w:r>
    </w:p>
    <w:p w:rsidR="00A45E85" w:rsidRDefault="00A45E85" w:rsidP="00A45E8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outlineLvl w:val="0"/>
        <w:rPr>
          <w:rFonts w:ascii="Sylfaen" w:hAnsi="Sylfaen"/>
          <w:b/>
        </w:rPr>
      </w:pPr>
      <w:r w:rsidRPr="00A45E85">
        <w:rPr>
          <w:rFonts w:ascii="Sylfaen" w:hAnsi="Sylfaen"/>
        </w:rPr>
        <w:t>Проверка работоспособности газорегуляторных устройств</w:t>
      </w:r>
      <w:r>
        <w:rPr>
          <w:rFonts w:ascii="Sylfaen" w:hAnsi="Sylfaen"/>
          <w:b/>
        </w:rPr>
        <w:t>.</w:t>
      </w:r>
    </w:p>
    <w:p w:rsidR="00A45E85" w:rsidRDefault="00A45E85" w:rsidP="00A45E85">
      <w:pPr>
        <w:overflowPunct w:val="0"/>
        <w:autoSpaceDE w:val="0"/>
        <w:autoSpaceDN w:val="0"/>
        <w:adjustRightInd w:val="0"/>
        <w:spacing w:after="0" w:line="240" w:lineRule="auto"/>
        <w:ind w:left="1134"/>
        <w:outlineLvl w:val="0"/>
        <w:rPr>
          <w:rFonts w:ascii="Sylfaen" w:hAnsi="Sylfaen"/>
          <w:b/>
        </w:rPr>
      </w:pPr>
    </w:p>
    <w:p w:rsidR="00A45E85" w:rsidRDefault="00A45E85" w:rsidP="00A45E8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Sylfaen" w:hAnsi="Sylfaen"/>
          <w:b/>
        </w:rPr>
      </w:pPr>
      <w:r>
        <w:rPr>
          <w:rFonts w:ascii="Sylfaen" w:hAnsi="Sylfaen"/>
          <w:b/>
        </w:rPr>
        <w:t>По внутреннему газопроводу:</w:t>
      </w:r>
    </w:p>
    <w:p w:rsidR="00A45E85" w:rsidRPr="00A45E85" w:rsidRDefault="00A45E85" w:rsidP="00A45E8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outlineLvl w:val="0"/>
        <w:rPr>
          <w:rFonts w:ascii="Sylfaen" w:hAnsi="Sylfaen"/>
        </w:rPr>
      </w:pPr>
      <w:r w:rsidRPr="00A45E85">
        <w:rPr>
          <w:rFonts w:ascii="Sylfaen" w:hAnsi="Sylfaen"/>
        </w:rPr>
        <w:t>Осмотр технического состояния</w:t>
      </w:r>
      <w:r>
        <w:rPr>
          <w:rFonts w:ascii="Sylfaen" w:hAnsi="Sylfaen"/>
        </w:rPr>
        <w:t xml:space="preserve"> газопровода.</w:t>
      </w:r>
    </w:p>
    <w:p w:rsidR="00A45E85" w:rsidRPr="00A45E85" w:rsidRDefault="00A45E85" w:rsidP="00A45E8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outlineLvl w:val="0"/>
        <w:rPr>
          <w:rFonts w:ascii="Sylfaen" w:hAnsi="Sylfaen"/>
        </w:rPr>
      </w:pPr>
      <w:r w:rsidRPr="00A45E85">
        <w:rPr>
          <w:rFonts w:ascii="Sylfaen" w:hAnsi="Sylfaen"/>
        </w:rPr>
        <w:t>Проверка работоспособности запорной арматуры.</w:t>
      </w:r>
    </w:p>
    <w:p w:rsidR="00A45E85" w:rsidRDefault="00A45E85" w:rsidP="00A45E8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outlineLvl w:val="0"/>
        <w:rPr>
          <w:rFonts w:ascii="Sylfaen" w:hAnsi="Sylfaen"/>
          <w:b/>
        </w:rPr>
      </w:pPr>
      <w:r>
        <w:rPr>
          <w:rFonts w:ascii="Sylfaen" w:hAnsi="Sylfaen"/>
        </w:rPr>
        <w:t>Приборная проверка газопровода на герметичность</w:t>
      </w:r>
      <w:r>
        <w:rPr>
          <w:rFonts w:ascii="Sylfaen" w:hAnsi="Sylfaen"/>
          <w:b/>
        </w:rPr>
        <w:t>.</w:t>
      </w:r>
    </w:p>
    <w:p w:rsidR="00A45E85" w:rsidRDefault="00A45E85" w:rsidP="009352E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ylfaen" w:hAnsi="Sylfaen"/>
          <w:b/>
        </w:rPr>
      </w:pPr>
    </w:p>
    <w:p w:rsidR="00A45E85" w:rsidRDefault="00A45E85" w:rsidP="00A45E8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Sylfaen" w:hAnsi="Sylfaen"/>
          <w:b/>
        </w:rPr>
      </w:pPr>
      <w:r>
        <w:rPr>
          <w:rFonts w:ascii="Sylfaen" w:hAnsi="Sylfaen"/>
          <w:b/>
        </w:rPr>
        <w:t>По газовой плите:</w:t>
      </w:r>
    </w:p>
    <w:p w:rsidR="00A45E85" w:rsidRPr="00A45E85" w:rsidRDefault="00A45E85" w:rsidP="00A45E8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outlineLvl w:val="0"/>
        <w:rPr>
          <w:rFonts w:ascii="Sylfaen" w:hAnsi="Sylfaen"/>
        </w:rPr>
      </w:pPr>
      <w:r w:rsidRPr="00A45E85">
        <w:rPr>
          <w:rFonts w:ascii="Sylfaen" w:hAnsi="Sylfaen"/>
        </w:rPr>
        <w:t>Проверка работоспособности запорной арматуры на приборе.</w:t>
      </w:r>
    </w:p>
    <w:p w:rsidR="00A45E85" w:rsidRDefault="00A45E85" w:rsidP="00A45E8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outlineLvl w:val="0"/>
        <w:rPr>
          <w:rFonts w:ascii="Sylfaen" w:hAnsi="Sylfaen"/>
          <w:b/>
        </w:rPr>
      </w:pPr>
      <w:r w:rsidRPr="00A45E85">
        <w:rPr>
          <w:rFonts w:ascii="Sylfaen" w:hAnsi="Sylfaen"/>
        </w:rPr>
        <w:t>П</w:t>
      </w:r>
      <w:r>
        <w:rPr>
          <w:rFonts w:ascii="Sylfaen" w:hAnsi="Sylfaen"/>
        </w:rPr>
        <w:t xml:space="preserve">роверка </w:t>
      </w:r>
      <w:r w:rsidRPr="00E3459D">
        <w:rPr>
          <w:rFonts w:ascii="Sylfaen" w:hAnsi="Sylfaen"/>
        </w:rPr>
        <w:t>герметичности всех деталей газового тракта</w:t>
      </w:r>
      <w:r>
        <w:rPr>
          <w:rFonts w:ascii="Sylfaen" w:hAnsi="Sylfaen"/>
        </w:rPr>
        <w:t xml:space="preserve"> прибора</w:t>
      </w:r>
      <w:r>
        <w:rPr>
          <w:rFonts w:ascii="Sylfaen" w:hAnsi="Sylfaen"/>
          <w:b/>
        </w:rPr>
        <w:t>.</w:t>
      </w:r>
    </w:p>
    <w:p w:rsidR="00A45E85" w:rsidRDefault="00A45E85" w:rsidP="00A45E8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Sylfaen" w:hAnsi="Sylfaen"/>
          <w:b/>
        </w:rPr>
      </w:pPr>
    </w:p>
    <w:p w:rsidR="009352E4" w:rsidRPr="00E3459D" w:rsidRDefault="00A45E85" w:rsidP="00A45E8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Sylfaen" w:hAnsi="Sylfaen"/>
          <w:b/>
        </w:rPr>
      </w:pPr>
      <w:r>
        <w:rPr>
          <w:rFonts w:ascii="Sylfaen" w:hAnsi="Sylfaen"/>
          <w:b/>
        </w:rPr>
        <w:t>По газовому котлу:</w:t>
      </w:r>
    </w:p>
    <w:p w:rsidR="009352E4" w:rsidRPr="00E3459D" w:rsidRDefault="009352E4" w:rsidP="009352E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ylfaen" w:hAnsi="Sylfaen"/>
        </w:rPr>
      </w:pPr>
      <w:r w:rsidRPr="00E3459D">
        <w:rPr>
          <w:rFonts w:ascii="Sylfaen" w:hAnsi="Sylfaen"/>
        </w:rPr>
        <w:t>Проверка всех подключений отопительного контура и контура ГВС на герметичность.</w:t>
      </w:r>
    </w:p>
    <w:p w:rsidR="009352E4" w:rsidRPr="00E3459D" w:rsidRDefault="009352E4" w:rsidP="009352E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ylfaen" w:hAnsi="Sylfaen"/>
        </w:rPr>
      </w:pPr>
      <w:r w:rsidRPr="00E3459D">
        <w:rPr>
          <w:rFonts w:ascii="Sylfaen" w:hAnsi="Sylfaen"/>
        </w:rPr>
        <w:t>Измерение статического и динамического давления газа.</w:t>
      </w:r>
    </w:p>
    <w:p w:rsidR="009352E4" w:rsidRPr="00E3459D" w:rsidRDefault="009352E4" w:rsidP="009352E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ylfaen" w:hAnsi="Sylfaen"/>
        </w:rPr>
      </w:pPr>
      <w:r w:rsidRPr="00E3459D">
        <w:rPr>
          <w:rFonts w:ascii="Sylfaen" w:hAnsi="Sylfaen"/>
        </w:rPr>
        <w:t>Измерение давления газа на соплах.</w:t>
      </w:r>
    </w:p>
    <w:p w:rsidR="009352E4" w:rsidRPr="00E3459D" w:rsidRDefault="009352E4" w:rsidP="009352E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ylfaen" w:hAnsi="Sylfaen"/>
        </w:rPr>
      </w:pPr>
      <w:r w:rsidRPr="00E3459D">
        <w:rPr>
          <w:rFonts w:ascii="Sylfaen" w:hAnsi="Sylfaen"/>
        </w:rPr>
        <w:t>Проверка и очистка горелки.</w:t>
      </w:r>
    </w:p>
    <w:p w:rsidR="009352E4" w:rsidRPr="00E3459D" w:rsidRDefault="009352E4" w:rsidP="009352E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ylfaen" w:hAnsi="Sylfaen"/>
        </w:rPr>
      </w:pPr>
      <w:r w:rsidRPr="00E3459D">
        <w:rPr>
          <w:rFonts w:ascii="Sylfaen" w:hAnsi="Sylfaen"/>
        </w:rPr>
        <w:t>Проверка мембранного расширительного бака и давления в установке.</w:t>
      </w:r>
    </w:p>
    <w:p w:rsidR="009352E4" w:rsidRPr="009C6FEA" w:rsidRDefault="009352E4" w:rsidP="000916D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/>
        </w:rPr>
      </w:pPr>
      <w:r w:rsidRPr="00E3459D">
        <w:rPr>
          <w:rFonts w:ascii="Sylfaen" w:hAnsi="Sylfaen"/>
        </w:rPr>
        <w:t xml:space="preserve">Проверка и очистка </w:t>
      </w:r>
      <w:r w:rsidRPr="009C6FEA">
        <w:rPr>
          <w:rFonts w:ascii="Cambria" w:hAnsi="Cambria"/>
        </w:rPr>
        <w:t>теплообменника уходящих газов.</w:t>
      </w:r>
    </w:p>
    <w:p w:rsidR="009352E4" w:rsidRPr="009C6FEA" w:rsidRDefault="009352E4" w:rsidP="000916D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/>
        </w:rPr>
      </w:pPr>
      <w:r w:rsidRPr="009C6FEA">
        <w:rPr>
          <w:rFonts w:ascii="Cambria" w:hAnsi="Cambria"/>
        </w:rPr>
        <w:t>Проверка электродов розжига и ионизационного электрода.</w:t>
      </w:r>
    </w:p>
    <w:p w:rsidR="009352E4" w:rsidRPr="009C6FEA" w:rsidRDefault="009352E4" w:rsidP="000916D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/>
        </w:rPr>
      </w:pPr>
      <w:r w:rsidRPr="009C6FEA">
        <w:rPr>
          <w:rFonts w:ascii="Cambria" w:hAnsi="Cambria"/>
        </w:rPr>
        <w:t>Проверка функционирования предохранительных клапанов.</w:t>
      </w:r>
    </w:p>
    <w:p w:rsidR="009352E4" w:rsidRPr="009C6FEA" w:rsidRDefault="009352E4" w:rsidP="000916D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/>
        </w:rPr>
      </w:pPr>
      <w:r w:rsidRPr="009C6FEA">
        <w:rPr>
          <w:rFonts w:ascii="Cambria" w:hAnsi="Cambria"/>
        </w:rPr>
        <w:t xml:space="preserve"> Проверка прочности электрических подключений.</w:t>
      </w:r>
    </w:p>
    <w:p w:rsidR="009352E4" w:rsidRPr="009C6FEA" w:rsidRDefault="009352E4" w:rsidP="000916D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/>
        </w:rPr>
      </w:pPr>
      <w:r w:rsidRPr="009C6FEA">
        <w:rPr>
          <w:rFonts w:ascii="Cambria" w:hAnsi="Cambria"/>
        </w:rPr>
        <w:t xml:space="preserve"> Проверка герметичности всех деталей газового тракта при рабочем давлении.</w:t>
      </w:r>
    </w:p>
    <w:p w:rsidR="009352E4" w:rsidRPr="009C6FEA" w:rsidRDefault="009352E4" w:rsidP="000916D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/>
        </w:rPr>
      </w:pPr>
      <w:r w:rsidRPr="009C6FEA">
        <w:rPr>
          <w:rFonts w:ascii="Cambria" w:hAnsi="Cambria"/>
        </w:rPr>
        <w:t xml:space="preserve"> Измерение тока ионизации.</w:t>
      </w:r>
    </w:p>
    <w:p w:rsidR="009352E4" w:rsidRPr="009C6FEA" w:rsidRDefault="009352E4" w:rsidP="000916D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/>
        </w:rPr>
      </w:pPr>
      <w:r w:rsidRPr="009C6FEA">
        <w:rPr>
          <w:rFonts w:ascii="Cambria" w:hAnsi="Cambria"/>
        </w:rPr>
        <w:t xml:space="preserve"> Проверка отвода уходящих газов.</w:t>
      </w:r>
    </w:p>
    <w:p w:rsidR="009352E4" w:rsidRPr="009C6FEA" w:rsidRDefault="009352E4" w:rsidP="000916DD">
      <w:pPr>
        <w:spacing w:after="0" w:line="240" w:lineRule="auto"/>
        <w:rPr>
          <w:rFonts w:ascii="Cambria" w:hAnsi="Cambria"/>
        </w:rPr>
      </w:pPr>
    </w:p>
    <w:p w:rsidR="009352E4" w:rsidRPr="009C6FEA" w:rsidRDefault="009352E4" w:rsidP="000916DD">
      <w:pPr>
        <w:spacing w:after="0" w:line="240" w:lineRule="auto"/>
        <w:rPr>
          <w:rFonts w:ascii="Cambria" w:hAnsi="Cambria"/>
        </w:rPr>
      </w:pPr>
    </w:p>
    <w:p w:rsidR="009352E4" w:rsidRPr="009C6FEA" w:rsidRDefault="009352E4" w:rsidP="000916DD">
      <w:pPr>
        <w:spacing w:after="0" w:line="240" w:lineRule="auto"/>
        <w:rPr>
          <w:rFonts w:ascii="Cambria" w:hAnsi="Cambria"/>
        </w:rPr>
      </w:pPr>
    </w:p>
    <w:p w:rsidR="009352E4" w:rsidRPr="009C6FEA" w:rsidRDefault="009352E4" w:rsidP="000916DD">
      <w:pPr>
        <w:spacing w:after="0" w:line="240" w:lineRule="auto"/>
        <w:rPr>
          <w:rFonts w:ascii="Cambria" w:hAnsi="Cambria"/>
        </w:rPr>
      </w:pPr>
    </w:p>
    <w:p w:rsidR="009352E4" w:rsidRPr="009C6FEA" w:rsidRDefault="009352E4" w:rsidP="000916DD">
      <w:pPr>
        <w:spacing w:after="0" w:line="240" w:lineRule="auto"/>
        <w:rPr>
          <w:rFonts w:ascii="Cambria" w:hAnsi="Cambria"/>
        </w:rPr>
      </w:pPr>
    </w:p>
    <w:p w:rsidR="009352E4" w:rsidRPr="009C6FEA" w:rsidRDefault="009352E4" w:rsidP="000916DD">
      <w:pPr>
        <w:spacing w:after="0" w:line="240" w:lineRule="auto"/>
        <w:rPr>
          <w:rFonts w:ascii="Cambria" w:hAnsi="Cambria"/>
        </w:rPr>
      </w:pPr>
    </w:p>
    <w:p w:rsidR="009352E4" w:rsidRPr="009C6FEA" w:rsidRDefault="009352E4" w:rsidP="000916DD">
      <w:pPr>
        <w:spacing w:after="0" w:line="240" w:lineRule="auto"/>
        <w:rPr>
          <w:rFonts w:ascii="Cambria" w:hAnsi="Cambria"/>
        </w:rPr>
      </w:pPr>
    </w:p>
    <w:p w:rsidR="009352E4" w:rsidRPr="009C6FEA" w:rsidRDefault="009352E4" w:rsidP="000916DD">
      <w:pPr>
        <w:spacing w:after="0" w:line="240" w:lineRule="auto"/>
        <w:rPr>
          <w:rFonts w:ascii="Cambria" w:hAnsi="Cambria"/>
        </w:rPr>
      </w:pPr>
    </w:p>
    <w:p w:rsidR="009352E4" w:rsidRDefault="009352E4" w:rsidP="000916DD">
      <w:pPr>
        <w:spacing w:after="0" w:line="240" w:lineRule="auto"/>
        <w:rPr>
          <w:rFonts w:ascii="Cambria" w:hAnsi="Cambria"/>
        </w:rPr>
      </w:pPr>
    </w:p>
    <w:p w:rsidR="00B24BDF" w:rsidRPr="009C6FEA" w:rsidRDefault="00B24BDF" w:rsidP="000916DD">
      <w:pPr>
        <w:spacing w:after="0" w:line="240" w:lineRule="auto"/>
        <w:rPr>
          <w:rFonts w:ascii="Cambria" w:hAnsi="Cambria"/>
        </w:rPr>
      </w:pPr>
    </w:p>
    <w:p w:rsidR="009352E4" w:rsidRDefault="009352E4" w:rsidP="000916DD">
      <w:pPr>
        <w:spacing w:after="0" w:line="240" w:lineRule="auto"/>
        <w:rPr>
          <w:rFonts w:ascii="Cambria" w:hAnsi="Cambria"/>
        </w:rPr>
      </w:pPr>
    </w:p>
    <w:p w:rsidR="001B140B" w:rsidRDefault="001B140B" w:rsidP="000916DD">
      <w:pPr>
        <w:spacing w:after="0" w:line="240" w:lineRule="auto"/>
        <w:rPr>
          <w:rFonts w:ascii="Cambria" w:hAnsi="Cambria"/>
        </w:rPr>
      </w:pPr>
    </w:p>
    <w:p w:rsidR="001B140B" w:rsidRPr="009C6FEA" w:rsidRDefault="001B140B" w:rsidP="000916DD">
      <w:pPr>
        <w:spacing w:after="0" w:line="240" w:lineRule="auto"/>
        <w:rPr>
          <w:rFonts w:ascii="Cambria" w:hAnsi="Cambria"/>
        </w:rPr>
      </w:pPr>
    </w:p>
    <w:p w:rsidR="009352E4" w:rsidRPr="009C6FEA" w:rsidRDefault="009352E4" w:rsidP="000916DD">
      <w:pPr>
        <w:spacing w:after="0" w:line="240" w:lineRule="auto"/>
        <w:rPr>
          <w:rFonts w:ascii="Cambria" w:hAnsi="Cambria"/>
        </w:rPr>
      </w:pPr>
    </w:p>
    <w:p w:rsidR="000916DD" w:rsidRPr="009C6FEA" w:rsidRDefault="000916DD" w:rsidP="000916DD">
      <w:pPr>
        <w:spacing w:after="0" w:line="240" w:lineRule="auto"/>
        <w:rPr>
          <w:rFonts w:ascii="Cambria" w:eastAsia="Batang" w:hAnsi="Cambria" w:cs="Arial"/>
          <w:color w:val="00B0F0"/>
        </w:rPr>
      </w:pPr>
    </w:p>
    <w:p w:rsidR="00B24BDF" w:rsidRDefault="00B24BDF" w:rsidP="000916DD">
      <w:pP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sz w:val="32"/>
          <w:szCs w:val="32"/>
          <w:lang w:eastAsia="ru-RU"/>
        </w:rPr>
      </w:pPr>
    </w:p>
    <w:p w:rsidR="000916DD" w:rsidRPr="009C6FEA" w:rsidRDefault="000916DD" w:rsidP="000916DD">
      <w:pP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sz w:val="32"/>
          <w:szCs w:val="32"/>
          <w:lang w:eastAsia="ru-RU"/>
        </w:rPr>
      </w:pPr>
      <w:r w:rsidRPr="009C6FEA">
        <w:rPr>
          <w:rFonts w:ascii="Cambria" w:eastAsia="Times New Roman" w:hAnsi="Cambria" w:cs="Arial"/>
          <w:b/>
          <w:bCs/>
          <w:sz w:val="32"/>
          <w:szCs w:val="32"/>
          <w:lang w:eastAsia="ru-RU"/>
        </w:rPr>
        <w:t>Правила пользования газом в быту</w:t>
      </w:r>
    </w:p>
    <w:p w:rsidR="000916DD" w:rsidRPr="009C6FEA" w:rsidRDefault="000916DD" w:rsidP="000916DD">
      <w:pPr>
        <w:spacing w:after="0" w:line="240" w:lineRule="auto"/>
        <w:rPr>
          <w:rFonts w:ascii="Cambria" w:eastAsia="Times New Roman" w:hAnsi="Cambria"/>
          <w:b/>
          <w:bCs/>
          <w:lang w:eastAsia="ru-RU"/>
        </w:rPr>
      </w:pPr>
    </w:p>
    <w:p w:rsidR="000916DD" w:rsidRPr="009C6FEA" w:rsidRDefault="000916DD" w:rsidP="0088534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/>
          <w:b/>
          <w:bCs/>
          <w:sz w:val="20"/>
          <w:szCs w:val="20"/>
          <w:lang w:eastAsia="ru-RU"/>
        </w:rPr>
        <w:t>Население, использующее газ в быту, обязано:</w:t>
      </w:r>
    </w:p>
    <w:p w:rsidR="000916DD" w:rsidRPr="009C6FEA" w:rsidRDefault="000916DD" w:rsidP="0088534C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 w:cs="Calibri"/>
          <w:sz w:val="20"/>
          <w:szCs w:val="20"/>
          <w:lang w:eastAsia="ru-RU"/>
        </w:rPr>
        <w:t>1.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>      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0916DD" w:rsidRPr="009C6FEA" w:rsidRDefault="000916DD" w:rsidP="0088534C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 w:cs="Calibri"/>
          <w:sz w:val="20"/>
          <w:szCs w:val="20"/>
          <w:lang w:eastAsia="ru-RU"/>
        </w:rPr>
        <w:t>2.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 xml:space="preserve">      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дымохода. </w:t>
      </w:r>
    </w:p>
    <w:p w:rsidR="000916DD" w:rsidRPr="009C6FEA" w:rsidRDefault="000916DD" w:rsidP="0088534C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 w:cs="Calibri"/>
          <w:sz w:val="20"/>
          <w:szCs w:val="20"/>
          <w:lang w:eastAsia="ru-RU"/>
        </w:rPr>
        <w:t>3.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 xml:space="preserve">      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 </w:t>
      </w:r>
    </w:p>
    <w:p w:rsidR="000916DD" w:rsidRPr="009C6FEA" w:rsidRDefault="000916DD" w:rsidP="0088534C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 w:cs="Calibri"/>
          <w:sz w:val="20"/>
          <w:szCs w:val="20"/>
          <w:lang w:eastAsia="ru-RU"/>
        </w:rPr>
        <w:t>4.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>       При внезапном прекращении подачи газа немедленно закрыть краны горелок газовых приборов и сообщить в аварийную газовую службу.</w:t>
      </w:r>
    </w:p>
    <w:p w:rsidR="000916DD" w:rsidRPr="009C6FEA" w:rsidRDefault="000916DD" w:rsidP="0088534C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 w:cs="Calibri"/>
          <w:sz w:val="20"/>
          <w:szCs w:val="20"/>
          <w:lang w:eastAsia="ru-RU"/>
        </w:rPr>
        <w:t>5.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 xml:space="preserve">       При неисправности газового оборудования вызвать работников предприятия газового хозяйства. </w:t>
      </w:r>
    </w:p>
    <w:p w:rsidR="000916DD" w:rsidRPr="009C6FEA" w:rsidRDefault="000916DD" w:rsidP="0088534C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 w:cs="Calibri"/>
          <w:sz w:val="20"/>
          <w:szCs w:val="20"/>
          <w:lang w:eastAsia="ru-RU"/>
        </w:rPr>
        <w:t>6.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 xml:space="preserve">      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04!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9C6FEA">
        <w:rPr>
          <w:rFonts w:ascii="Cambria" w:eastAsia="Times New Roman" w:hAnsi="Cambria"/>
          <w:sz w:val="20"/>
          <w:szCs w:val="20"/>
          <w:lang w:eastAsia="ru-RU"/>
        </w:rPr>
        <w:t>электрозвонком</w:t>
      </w:r>
      <w:proofErr w:type="spellEnd"/>
      <w:r w:rsidRPr="009C6FEA">
        <w:rPr>
          <w:rFonts w:ascii="Cambria" w:eastAsia="Times New Roman" w:hAnsi="Cambria"/>
          <w:sz w:val="20"/>
          <w:szCs w:val="20"/>
          <w:lang w:eastAsia="ru-RU"/>
        </w:rPr>
        <w:t xml:space="preserve">. </w:t>
      </w:r>
    </w:p>
    <w:p w:rsidR="000916DD" w:rsidRPr="009C6FEA" w:rsidRDefault="000916DD" w:rsidP="0088534C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 w:cs="Calibri"/>
          <w:sz w:val="20"/>
          <w:szCs w:val="20"/>
          <w:lang w:eastAsia="ru-RU"/>
        </w:rPr>
        <w:t>7.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>      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0916DD" w:rsidRPr="009C6FEA" w:rsidRDefault="000916DD" w:rsidP="0088534C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 w:cs="Calibri"/>
          <w:sz w:val="20"/>
          <w:szCs w:val="20"/>
          <w:lang w:eastAsia="ru-RU"/>
        </w:rPr>
        <w:t>8.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 xml:space="preserve">       Обеспечить свободный доступ работников газового хозяйства к месту установки </w:t>
      </w:r>
      <w:proofErr w:type="spellStart"/>
      <w:r w:rsidRPr="009C6FEA">
        <w:rPr>
          <w:rFonts w:ascii="Cambria" w:eastAsia="Times New Roman" w:hAnsi="Cambria"/>
          <w:sz w:val="20"/>
          <w:szCs w:val="20"/>
          <w:lang w:eastAsia="ru-RU"/>
        </w:rPr>
        <w:t>балонов</w:t>
      </w:r>
      <w:proofErr w:type="spellEnd"/>
      <w:r w:rsidRPr="009C6FEA">
        <w:rPr>
          <w:rFonts w:ascii="Cambria" w:eastAsia="Times New Roman" w:hAnsi="Cambria"/>
          <w:sz w:val="20"/>
          <w:szCs w:val="20"/>
          <w:lang w:eastAsia="ru-RU"/>
        </w:rPr>
        <w:t xml:space="preserve"> со сжиженным газом в день их доставки.</w:t>
      </w:r>
    </w:p>
    <w:p w:rsidR="000916DD" w:rsidRPr="009C6FEA" w:rsidRDefault="000916DD" w:rsidP="0088534C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 w:cs="Calibri"/>
          <w:sz w:val="20"/>
          <w:szCs w:val="20"/>
          <w:lang w:eastAsia="ru-RU"/>
        </w:rPr>
        <w:t>9.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>       Перед входом в подвалы и погреба, до включения света или зажигания огня, убедиться в отсутствии там запаха газа.</w:t>
      </w:r>
    </w:p>
    <w:p w:rsidR="000916DD" w:rsidRPr="009C6FEA" w:rsidRDefault="000916DD" w:rsidP="0088534C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 w:cs="Calibri"/>
          <w:sz w:val="20"/>
          <w:szCs w:val="20"/>
          <w:lang w:eastAsia="ru-RU"/>
        </w:rPr>
        <w:t>10.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>   Экономно расходовать газ, своевременно оплачивать его стоимость, а в домах, принадлежащих гражданам на правах личной собственности</w:t>
      </w:r>
      <w:proofErr w:type="gramStart"/>
      <w:r w:rsidRPr="009C6FEA">
        <w:rPr>
          <w:rFonts w:ascii="Cambria" w:eastAsia="Times New Roman" w:hAnsi="Cambria"/>
          <w:sz w:val="20"/>
          <w:szCs w:val="20"/>
          <w:lang w:eastAsia="ru-RU"/>
        </w:rPr>
        <w:t>,-</w:t>
      </w:r>
      <w:proofErr w:type="gramEnd"/>
      <w:r w:rsidRPr="009C6FEA">
        <w:rPr>
          <w:rFonts w:ascii="Cambria" w:eastAsia="Times New Roman" w:hAnsi="Cambria"/>
          <w:sz w:val="20"/>
          <w:szCs w:val="20"/>
          <w:lang w:eastAsia="ru-RU"/>
        </w:rPr>
        <w:t>стоимость технического обслуживания газового оборудования.</w:t>
      </w:r>
    </w:p>
    <w:p w:rsidR="000916DD" w:rsidRPr="009C6FEA" w:rsidRDefault="000916DD" w:rsidP="0088534C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 w:cs="Calibri"/>
          <w:sz w:val="20"/>
          <w:szCs w:val="20"/>
          <w:lang w:eastAsia="ru-RU"/>
        </w:rPr>
        <w:t>11.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>   Ставить в известность предприятие газового хозяйства при выезде из квартиры на срок более 1 месяца.</w:t>
      </w:r>
    </w:p>
    <w:p w:rsidR="000916DD" w:rsidRPr="009C6FEA" w:rsidRDefault="000916DD" w:rsidP="0088534C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 w:cs="Calibri"/>
          <w:sz w:val="20"/>
          <w:szCs w:val="20"/>
          <w:lang w:eastAsia="ru-RU"/>
        </w:rPr>
        <w:t>12.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 xml:space="preserve">   Владельцы домов и квартир на правах личной собственности должны своевременно заключать договор на техническое обслуживание газового оборудования и проверку дымоходов, вентиляционных каналов. </w:t>
      </w:r>
    </w:p>
    <w:p w:rsidR="000916DD" w:rsidRPr="009C6FEA" w:rsidRDefault="000916DD" w:rsidP="0088534C">
      <w:pPr>
        <w:tabs>
          <w:tab w:val="num" w:pos="720"/>
        </w:tabs>
        <w:spacing w:after="0" w:line="240" w:lineRule="auto"/>
        <w:ind w:left="360" w:hanging="360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 w:cs="Calibri"/>
          <w:sz w:val="20"/>
          <w:szCs w:val="20"/>
          <w:lang w:eastAsia="ru-RU"/>
        </w:rPr>
        <w:t>13.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 xml:space="preserve">   В зимнее время необходимо периодически проверять оголовки с целью недопущения их обмерзания и закупорки. </w:t>
      </w:r>
    </w:p>
    <w:p w:rsidR="000916DD" w:rsidRPr="009C6FEA" w:rsidRDefault="000916DD" w:rsidP="0088534C">
      <w:pPr>
        <w:spacing w:after="0" w:line="240" w:lineRule="auto"/>
        <w:ind w:left="360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/>
          <w:sz w:val="20"/>
          <w:szCs w:val="20"/>
          <w:lang w:eastAsia="ru-RU"/>
        </w:rPr>
        <w:t>  </w:t>
      </w:r>
    </w:p>
    <w:p w:rsidR="000916DD" w:rsidRPr="009C6FEA" w:rsidRDefault="000916DD" w:rsidP="0088534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/>
          <w:b/>
          <w:bCs/>
          <w:sz w:val="20"/>
          <w:szCs w:val="20"/>
          <w:lang w:eastAsia="ru-RU"/>
        </w:rPr>
        <w:t>Населению запрещается:</w:t>
      </w:r>
    </w:p>
    <w:p w:rsidR="000916DD" w:rsidRPr="009C6FEA" w:rsidRDefault="000916DD" w:rsidP="008853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Arial"/>
          <w:sz w:val="20"/>
          <w:szCs w:val="20"/>
          <w:lang w:eastAsia="ru-RU"/>
        </w:rPr>
      </w:pPr>
      <w:r w:rsidRPr="009C6FEA">
        <w:rPr>
          <w:rFonts w:ascii="Cambria" w:eastAsia="Times New Roman" w:hAnsi="Cambria" w:cs="Arial"/>
          <w:sz w:val="20"/>
          <w:szCs w:val="20"/>
          <w:lang w:eastAsia="ru-RU"/>
        </w:rPr>
        <w:t xml:space="preserve">Производить самовольную газификацию дома (квартиры, садового домика), перестановку, замену и ремонт газовых приборов, баллонов и запорной арматуры. </w:t>
      </w:r>
    </w:p>
    <w:p w:rsidR="000916DD" w:rsidRPr="009C6FEA" w:rsidRDefault="000916DD" w:rsidP="008853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Arial"/>
          <w:sz w:val="20"/>
          <w:szCs w:val="20"/>
          <w:lang w:eastAsia="ru-RU"/>
        </w:rPr>
      </w:pPr>
      <w:r w:rsidRPr="009C6FEA">
        <w:rPr>
          <w:rFonts w:ascii="Cambria" w:eastAsia="Times New Roman" w:hAnsi="Cambria" w:cs="Arial"/>
          <w:sz w:val="20"/>
          <w:szCs w:val="20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</w:t>
      </w:r>
    </w:p>
    <w:p w:rsidR="000916DD" w:rsidRPr="009C6FEA" w:rsidRDefault="000916DD" w:rsidP="008853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Arial"/>
          <w:sz w:val="20"/>
          <w:szCs w:val="20"/>
          <w:lang w:eastAsia="ru-RU"/>
        </w:rPr>
      </w:pPr>
      <w:r w:rsidRPr="009C6FEA">
        <w:rPr>
          <w:rFonts w:ascii="Cambria" w:eastAsia="Times New Roman" w:hAnsi="Cambria" w:cs="Arial"/>
          <w:sz w:val="20"/>
          <w:szCs w:val="20"/>
          <w:lang w:eastAsia="ru-RU"/>
        </w:rPr>
        <w:t>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и заклеивать «карманы» и люки, предназначенные для чистки дымоходов.</w:t>
      </w:r>
    </w:p>
    <w:p w:rsidR="000916DD" w:rsidRPr="009C6FEA" w:rsidRDefault="000916DD" w:rsidP="008853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Arial"/>
          <w:sz w:val="20"/>
          <w:szCs w:val="20"/>
          <w:lang w:eastAsia="ru-RU"/>
        </w:rPr>
      </w:pPr>
      <w:r w:rsidRPr="009C6FEA">
        <w:rPr>
          <w:rFonts w:ascii="Cambria" w:eastAsia="Times New Roman" w:hAnsi="Cambria" w:cs="Arial"/>
          <w:sz w:val="20"/>
          <w:szCs w:val="20"/>
          <w:lang w:eastAsia="ru-RU"/>
        </w:rPr>
        <w:t xml:space="preserve">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при обнаружении утечки газа. </w:t>
      </w:r>
    </w:p>
    <w:p w:rsidR="000916DD" w:rsidRPr="009C6FEA" w:rsidRDefault="000916DD" w:rsidP="008853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Arial"/>
          <w:sz w:val="20"/>
          <w:szCs w:val="20"/>
          <w:lang w:eastAsia="ru-RU"/>
        </w:rPr>
      </w:pPr>
      <w:r w:rsidRPr="009C6FEA">
        <w:rPr>
          <w:rFonts w:ascii="Cambria" w:eastAsia="Times New Roman" w:hAnsi="Cambria" w:cs="Arial"/>
          <w:sz w:val="20"/>
          <w:szCs w:val="20"/>
          <w:lang w:eastAsia="ru-RU"/>
        </w:rPr>
        <w:t xml:space="preserve">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дымоотводящих трубах от водонагревателей. </w:t>
      </w:r>
    </w:p>
    <w:p w:rsidR="000916DD" w:rsidRPr="009C6FEA" w:rsidRDefault="000916DD" w:rsidP="008853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Arial"/>
          <w:sz w:val="20"/>
          <w:szCs w:val="20"/>
          <w:lang w:eastAsia="ru-RU"/>
        </w:rPr>
      </w:pPr>
      <w:r w:rsidRPr="009C6FEA">
        <w:rPr>
          <w:rFonts w:ascii="Cambria" w:eastAsia="Times New Roman" w:hAnsi="Cambria" w:cs="Arial"/>
          <w:sz w:val="20"/>
          <w:szCs w:val="20"/>
          <w:lang w:eastAsia="ru-RU"/>
        </w:rPr>
        <w:t xml:space="preserve">Пользоваться газом без проведения очередных проверок и чисток дымовых и вентиляционных каналов. </w:t>
      </w:r>
    </w:p>
    <w:p w:rsidR="000916DD" w:rsidRPr="009C6FEA" w:rsidRDefault="000916DD" w:rsidP="008853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Arial"/>
          <w:sz w:val="20"/>
          <w:szCs w:val="20"/>
          <w:lang w:eastAsia="ru-RU"/>
        </w:rPr>
      </w:pPr>
      <w:r w:rsidRPr="009C6FEA">
        <w:rPr>
          <w:rFonts w:ascii="Cambria" w:eastAsia="Times New Roman" w:hAnsi="Cambria" w:cs="Arial"/>
          <w:sz w:val="20"/>
          <w:szCs w:val="20"/>
          <w:lang w:eastAsia="ru-RU"/>
        </w:rPr>
        <w:lastRenderedPageBreak/>
        <w:t>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</w:t>
      </w:r>
    </w:p>
    <w:p w:rsidR="000916DD" w:rsidRPr="009C6FEA" w:rsidRDefault="000916DD" w:rsidP="008853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Arial"/>
          <w:sz w:val="20"/>
          <w:szCs w:val="20"/>
          <w:lang w:eastAsia="ru-RU"/>
        </w:rPr>
      </w:pPr>
      <w:r w:rsidRPr="009C6FEA">
        <w:rPr>
          <w:rFonts w:ascii="Cambria" w:eastAsia="Times New Roman" w:hAnsi="Cambria" w:cs="Arial"/>
          <w:sz w:val="20"/>
          <w:szCs w:val="20"/>
          <w:lang w:eastAsia="ru-RU"/>
        </w:rPr>
        <w:t xml:space="preserve">Оставлять работающие газовые приборы без присмотра (кроме приборов, </w:t>
      </w:r>
      <w:proofErr w:type="spellStart"/>
      <w:r w:rsidRPr="009C6FEA">
        <w:rPr>
          <w:rFonts w:ascii="Cambria" w:eastAsia="Times New Roman" w:hAnsi="Cambria" w:cs="Arial"/>
          <w:sz w:val="20"/>
          <w:szCs w:val="20"/>
          <w:lang w:eastAsia="ru-RU"/>
        </w:rPr>
        <w:t>расчитанных</w:t>
      </w:r>
      <w:proofErr w:type="spellEnd"/>
      <w:r w:rsidRPr="009C6FEA">
        <w:rPr>
          <w:rFonts w:ascii="Cambria" w:eastAsia="Times New Roman" w:hAnsi="Cambria" w:cs="Arial"/>
          <w:sz w:val="20"/>
          <w:szCs w:val="20"/>
          <w:lang w:eastAsia="ru-RU"/>
        </w:rPr>
        <w:t xml:space="preserve"> на непрерывную работу и имеющих для этого соответствующую автоматику).</w:t>
      </w:r>
    </w:p>
    <w:p w:rsidR="000916DD" w:rsidRPr="009C6FEA" w:rsidRDefault="000916DD" w:rsidP="008853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Arial"/>
          <w:sz w:val="20"/>
          <w:szCs w:val="20"/>
          <w:lang w:eastAsia="ru-RU"/>
        </w:rPr>
      </w:pPr>
      <w:r w:rsidRPr="009C6FEA">
        <w:rPr>
          <w:rFonts w:ascii="Cambria" w:eastAsia="Times New Roman" w:hAnsi="Cambria" w:cs="Arial"/>
          <w:sz w:val="20"/>
          <w:szCs w:val="20"/>
          <w:lang w:eastAsia="ru-RU"/>
        </w:rPr>
        <w:t>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</w:t>
      </w:r>
    </w:p>
    <w:p w:rsidR="000916DD" w:rsidRPr="009C6FEA" w:rsidRDefault="000916DD" w:rsidP="008853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Arial"/>
          <w:sz w:val="20"/>
          <w:szCs w:val="20"/>
          <w:lang w:eastAsia="ru-RU"/>
        </w:rPr>
      </w:pPr>
      <w:r w:rsidRPr="009C6FEA">
        <w:rPr>
          <w:rFonts w:ascii="Cambria" w:eastAsia="Times New Roman" w:hAnsi="Cambria" w:cs="Arial"/>
          <w:sz w:val="20"/>
          <w:szCs w:val="20"/>
          <w:lang w:eastAsia="ru-RU"/>
        </w:rPr>
        <w:t xml:space="preserve">Использовать газ и газовые приборы не по назначению. Пользоваться газовыми плитами для отопления помещений. </w:t>
      </w:r>
    </w:p>
    <w:p w:rsidR="000916DD" w:rsidRPr="009C6FEA" w:rsidRDefault="000916DD" w:rsidP="008853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Arial"/>
          <w:sz w:val="20"/>
          <w:szCs w:val="20"/>
          <w:lang w:eastAsia="ru-RU"/>
        </w:rPr>
      </w:pPr>
      <w:r w:rsidRPr="009C6FEA">
        <w:rPr>
          <w:rFonts w:ascii="Cambria" w:eastAsia="Times New Roman" w:hAnsi="Cambria" w:cs="Arial"/>
          <w:sz w:val="20"/>
          <w:szCs w:val="20"/>
          <w:lang w:eastAsia="ru-RU"/>
        </w:rPr>
        <w:t xml:space="preserve">Пользоваться помещениями, где установлены газовые приборы, для сна и отдыха. </w:t>
      </w:r>
    </w:p>
    <w:p w:rsidR="000916DD" w:rsidRPr="009C6FEA" w:rsidRDefault="000916DD" w:rsidP="008853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Arial"/>
          <w:sz w:val="20"/>
          <w:szCs w:val="20"/>
          <w:lang w:eastAsia="ru-RU"/>
        </w:rPr>
      </w:pPr>
      <w:r w:rsidRPr="009C6FEA">
        <w:rPr>
          <w:rFonts w:ascii="Cambria" w:eastAsia="Times New Roman" w:hAnsi="Cambria" w:cs="Arial"/>
          <w:sz w:val="20"/>
          <w:szCs w:val="20"/>
          <w:lang w:eastAsia="ru-RU"/>
        </w:rPr>
        <w:t>Сушить белье над газовой плитой.</w:t>
      </w:r>
    </w:p>
    <w:p w:rsidR="000916DD" w:rsidRPr="009C6FEA" w:rsidRDefault="000916DD" w:rsidP="008853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Arial"/>
          <w:sz w:val="20"/>
          <w:szCs w:val="20"/>
          <w:lang w:eastAsia="ru-RU"/>
        </w:rPr>
      </w:pPr>
      <w:r w:rsidRPr="009C6FEA">
        <w:rPr>
          <w:rFonts w:ascii="Cambria" w:eastAsia="Times New Roman" w:hAnsi="Cambria" w:cs="Arial"/>
          <w:sz w:val="20"/>
          <w:szCs w:val="20"/>
          <w:lang w:eastAsia="ru-RU"/>
        </w:rPr>
        <w:t>Применять открытый огонь для обнаружения утечек газа (для этой цели используются мыльная эмульсия или специальные приборы).</w:t>
      </w:r>
    </w:p>
    <w:p w:rsidR="000916DD" w:rsidRPr="009C6FEA" w:rsidRDefault="000916DD" w:rsidP="0088534C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 w:cs="Arial"/>
          <w:sz w:val="20"/>
          <w:szCs w:val="20"/>
          <w:lang w:eastAsia="ru-RU"/>
        </w:rPr>
      </w:pPr>
      <w:r w:rsidRPr="009C6FEA">
        <w:rPr>
          <w:rFonts w:ascii="Cambria" w:eastAsia="Times New Roman" w:hAnsi="Cambria" w:cs="Arial"/>
          <w:sz w:val="20"/>
          <w:szCs w:val="20"/>
          <w:lang w:eastAsia="ru-RU"/>
        </w:rPr>
        <w:t xml:space="preserve">Хранить в помещениях и подвалах порожние и заполненные сжиженными газами баллоны. Самовольно, без специального инструктажа, производить замену порожних баллонов </w:t>
      </w:r>
      <w:proofErr w:type="gramStart"/>
      <w:r w:rsidRPr="009C6FEA">
        <w:rPr>
          <w:rFonts w:ascii="Cambria" w:eastAsia="Times New Roman" w:hAnsi="Cambria" w:cs="Arial"/>
          <w:sz w:val="20"/>
          <w:szCs w:val="20"/>
          <w:lang w:eastAsia="ru-RU"/>
        </w:rPr>
        <w:t>на</w:t>
      </w:r>
      <w:proofErr w:type="gramEnd"/>
      <w:r w:rsidRPr="009C6FEA">
        <w:rPr>
          <w:rFonts w:ascii="Cambria" w:eastAsia="Times New Roman" w:hAnsi="Cambria" w:cs="Arial"/>
          <w:sz w:val="20"/>
          <w:szCs w:val="20"/>
          <w:lang w:eastAsia="ru-RU"/>
        </w:rPr>
        <w:t xml:space="preserve"> заполненные газом и подключать их.</w:t>
      </w:r>
    </w:p>
    <w:p w:rsidR="000916DD" w:rsidRPr="009C6FEA" w:rsidRDefault="000916DD" w:rsidP="0088534C">
      <w:pPr>
        <w:tabs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/>
          <w:sz w:val="20"/>
          <w:szCs w:val="20"/>
          <w:lang w:eastAsia="ru-RU"/>
        </w:rPr>
        <w:t>Иметь в газифицированном помещении более одного баллона вместимостью более 50 (55)л или двух баллонов вместимостью более 27л каждый (один из них запасной).</w:t>
      </w:r>
    </w:p>
    <w:p w:rsidR="000916DD" w:rsidRPr="009C6FEA" w:rsidRDefault="000916DD" w:rsidP="0088534C">
      <w:pPr>
        <w:tabs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/>
          <w:sz w:val="20"/>
          <w:szCs w:val="20"/>
          <w:lang w:eastAsia="ru-RU"/>
        </w:rPr>
        <w:t>Располагать баллоны против топочных дверок печей на расстояние менее 2 м.</w:t>
      </w:r>
    </w:p>
    <w:p w:rsidR="000916DD" w:rsidRPr="009C6FEA" w:rsidRDefault="000916DD" w:rsidP="0088534C">
      <w:pPr>
        <w:tabs>
          <w:tab w:val="num" w:pos="426"/>
        </w:tabs>
        <w:spacing w:after="0" w:line="240" w:lineRule="auto"/>
        <w:ind w:left="426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/>
          <w:sz w:val="20"/>
          <w:szCs w:val="20"/>
          <w:lang w:eastAsia="ru-RU"/>
        </w:rPr>
        <w:t>Допускать порчу газового оборудования и хищение газа.</w:t>
      </w:r>
    </w:p>
    <w:p w:rsidR="0088534C" w:rsidRPr="009C6FEA" w:rsidRDefault="0088534C" w:rsidP="0088534C">
      <w:pPr>
        <w:spacing w:after="0" w:line="240" w:lineRule="auto"/>
        <w:ind w:left="720" w:firstLine="696"/>
        <w:jc w:val="center"/>
        <w:rPr>
          <w:rFonts w:ascii="Cambria" w:eastAsia="Times New Roman" w:hAnsi="Cambria"/>
          <w:b/>
          <w:sz w:val="20"/>
          <w:szCs w:val="20"/>
          <w:lang w:eastAsia="ru-RU"/>
        </w:rPr>
      </w:pPr>
    </w:p>
    <w:p w:rsidR="000916DD" w:rsidRPr="009C6FEA" w:rsidRDefault="000916DD" w:rsidP="0088534C">
      <w:pPr>
        <w:spacing w:after="0" w:line="240" w:lineRule="auto"/>
        <w:ind w:left="720" w:firstLine="696"/>
        <w:jc w:val="center"/>
        <w:rPr>
          <w:rFonts w:ascii="Cambria" w:eastAsia="Times New Roman" w:hAnsi="Cambria"/>
          <w:sz w:val="20"/>
          <w:szCs w:val="20"/>
          <w:lang w:eastAsia="ru-RU"/>
        </w:rPr>
      </w:pPr>
      <w:proofErr w:type="gramStart"/>
      <w:r w:rsidRPr="009C6FEA">
        <w:rPr>
          <w:rFonts w:ascii="Cambria" w:eastAsia="Times New Roman" w:hAnsi="Cambria"/>
          <w:b/>
          <w:sz w:val="20"/>
          <w:szCs w:val="20"/>
          <w:lang w:eastAsia="ru-RU"/>
        </w:rPr>
        <w:t>Лица</w:t>
      </w:r>
      <w:proofErr w:type="gramEnd"/>
      <w:r w:rsidRPr="009C6FEA">
        <w:rPr>
          <w:rFonts w:ascii="Cambria" w:eastAsia="Times New Roman" w:hAnsi="Cambria"/>
          <w:b/>
          <w:sz w:val="20"/>
          <w:szCs w:val="20"/>
          <w:lang w:eastAsia="ru-RU"/>
        </w:rPr>
        <w:t xml:space="preserve"> нарушившие </w:t>
      </w:r>
      <w:r w:rsidR="0088534C" w:rsidRPr="009C6FEA">
        <w:rPr>
          <w:rFonts w:ascii="Cambria" w:eastAsia="Times New Roman" w:hAnsi="Cambria"/>
          <w:b/>
          <w:sz w:val="20"/>
          <w:szCs w:val="20"/>
          <w:lang w:eastAsia="ru-RU"/>
        </w:rPr>
        <w:t>Правила</w:t>
      </w:r>
      <w:r w:rsidRPr="009C6FEA">
        <w:rPr>
          <w:rFonts w:ascii="Cambria" w:eastAsia="Times New Roman" w:hAnsi="Cambria"/>
          <w:b/>
          <w:sz w:val="20"/>
          <w:szCs w:val="20"/>
          <w:lang w:eastAsia="ru-RU"/>
        </w:rPr>
        <w:t xml:space="preserve">, несут ответственность в соответствии </w:t>
      </w:r>
      <w:r w:rsidR="0088534C" w:rsidRPr="009C6FEA">
        <w:rPr>
          <w:rFonts w:ascii="Cambria" w:eastAsia="Times New Roman" w:hAnsi="Cambria"/>
          <w:b/>
          <w:sz w:val="20"/>
          <w:szCs w:val="20"/>
          <w:lang w:eastAsia="ru-RU"/>
        </w:rPr>
        <w:t>административным и уголовным законодательством</w:t>
      </w:r>
      <w:r w:rsidRPr="009C6FEA">
        <w:rPr>
          <w:rFonts w:ascii="Cambria" w:eastAsia="Times New Roman" w:hAnsi="Cambria"/>
          <w:b/>
          <w:sz w:val="20"/>
          <w:szCs w:val="20"/>
          <w:lang w:eastAsia="ru-RU"/>
        </w:rPr>
        <w:t>.</w:t>
      </w:r>
    </w:p>
    <w:p w:rsidR="0088534C" w:rsidRPr="009C6FEA" w:rsidRDefault="0088534C" w:rsidP="0088534C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ru-RU"/>
        </w:rPr>
      </w:pPr>
    </w:p>
    <w:p w:rsidR="000916DD" w:rsidRPr="009C6FEA" w:rsidRDefault="000916DD" w:rsidP="0088534C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/>
          <w:b/>
          <w:bCs/>
          <w:sz w:val="20"/>
          <w:szCs w:val="20"/>
          <w:lang w:eastAsia="ru-RU"/>
        </w:rPr>
        <w:t>Основные правила</w:t>
      </w:r>
    </w:p>
    <w:p w:rsidR="000916DD" w:rsidRPr="009C6FEA" w:rsidRDefault="000916DD" w:rsidP="0088534C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/>
          <w:b/>
          <w:bCs/>
          <w:sz w:val="20"/>
          <w:szCs w:val="20"/>
          <w:lang w:eastAsia="ru-RU"/>
        </w:rPr>
        <w:t>пользования  бытовыми газовыми приборами:</w:t>
      </w:r>
    </w:p>
    <w:p w:rsidR="000916DD" w:rsidRPr="009C6FEA" w:rsidRDefault="000916DD" w:rsidP="0088534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0916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▪</w:t>
      </w:r>
      <w:r w:rsidRPr="009C6FEA">
        <w:rPr>
          <w:rFonts w:ascii="Cambria" w:eastAsia="Times New Roman" w:hAnsi="Cambria"/>
          <w:b/>
          <w:bCs/>
          <w:sz w:val="20"/>
          <w:szCs w:val="20"/>
          <w:lang w:eastAsia="ru-RU"/>
        </w:rPr>
        <w:t xml:space="preserve"> 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>Перед пользованием плитой необходимо проветрить помещение и убедиться, что все краны перед верхними горелками и горелкой духовки закрыты, и только в этом случае следует полностью открыть кран на газопроводе к плите.</w:t>
      </w:r>
    </w:p>
    <w:p w:rsidR="000916DD" w:rsidRPr="009C6FEA" w:rsidRDefault="000916DD" w:rsidP="0088534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0916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▪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>Зажженную спичку нужно поднести к горелке, затем открыть краник включаемой горелки, при этом газ должен загораться во всех отверстиях колпачка горелки.</w:t>
      </w:r>
    </w:p>
    <w:p w:rsidR="000916DD" w:rsidRPr="009C6FEA" w:rsidRDefault="000916DD" w:rsidP="0088534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0916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▪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 xml:space="preserve">Горение газа считается нормальным, если пламя горелки спокойное, голубоватое или фиолетовое. </w:t>
      </w:r>
    </w:p>
    <w:p w:rsidR="000916DD" w:rsidRPr="009C6FEA" w:rsidRDefault="000916DD" w:rsidP="0088534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0916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▪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>При пользовании плитой конфорочные кольца устанавливаются ребрами вверх. Нормальное пламя не должно выбиваться из-под кастрюли. Если же пламя выбивается из-под кастрюли, следует краником горелки его уменьшить. Посуду с широким дном нужно ставить на специальные конфорочные кольца с высокими ребрами, в противном случае может быть отравление продуктами неполного сгорания газа.</w:t>
      </w:r>
    </w:p>
    <w:p w:rsidR="000916DD" w:rsidRPr="009C6FEA" w:rsidRDefault="000916DD" w:rsidP="0088534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0916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▪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 xml:space="preserve">Когда содержимое посуды закипит, пламя нужно убавить, если оставить большое пламя, то это повлечет за собой бесполезное увеличение расхода газа, не ускорив приготовление пищи. </w:t>
      </w:r>
    </w:p>
    <w:p w:rsidR="000916DD" w:rsidRPr="009C6FEA" w:rsidRDefault="000916DD" w:rsidP="0088534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0916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▪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>По окончании пользования горелкой нужно закрыть её краник.</w:t>
      </w:r>
    </w:p>
    <w:p w:rsidR="000916DD" w:rsidRPr="009C6FEA" w:rsidRDefault="000916DD" w:rsidP="0088534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0916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▪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>Перед зажиганием горелки духовки, духовку необходимо проветрить путём резкого открытия и закрытия  дверцы духовки (3-5 раз).</w:t>
      </w:r>
    </w:p>
    <w:p w:rsidR="000916DD" w:rsidRPr="009C6FEA" w:rsidRDefault="000916DD" w:rsidP="0088534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0916D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▪</w:t>
      </w:r>
      <w:r w:rsidRPr="009C6FEA">
        <w:rPr>
          <w:rFonts w:ascii="Cambria" w:eastAsia="Times New Roman" w:hAnsi="Cambria"/>
          <w:sz w:val="20"/>
          <w:szCs w:val="20"/>
          <w:lang w:eastAsia="ru-RU"/>
        </w:rPr>
        <w:t>Плиту необходимо содержать в чистоте, не допуская её засорения (особенно горелок) пролитой пищей и т.д. При загрязнении газ будет сгорать не полностью, с выделением отравляющего угарного газа.  </w:t>
      </w:r>
    </w:p>
    <w:p w:rsidR="000916DD" w:rsidRPr="009C6FEA" w:rsidRDefault="000916DD" w:rsidP="0088534C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/>
          <w:sz w:val="20"/>
          <w:szCs w:val="20"/>
          <w:lang w:eastAsia="ru-RU"/>
        </w:rPr>
        <w:t> </w:t>
      </w:r>
    </w:p>
    <w:p w:rsidR="000916DD" w:rsidRPr="009C6FEA" w:rsidRDefault="000916DD" w:rsidP="0088534C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/>
          <w:b/>
          <w:bCs/>
          <w:sz w:val="20"/>
          <w:szCs w:val="20"/>
          <w:u w:val="single"/>
          <w:lang w:eastAsia="ru-RU"/>
        </w:rPr>
        <w:t>Помните:</w:t>
      </w:r>
      <w:r w:rsidRPr="009C6FEA">
        <w:rPr>
          <w:rFonts w:ascii="Cambria" w:eastAsia="Times New Roman" w:hAnsi="Cambria"/>
          <w:b/>
          <w:bCs/>
          <w:sz w:val="20"/>
          <w:szCs w:val="20"/>
          <w:lang w:eastAsia="ru-RU"/>
        </w:rPr>
        <w:t xml:space="preserve">    </w:t>
      </w:r>
      <w:r w:rsidR="0088534C" w:rsidRPr="009C6FEA">
        <w:rPr>
          <w:rFonts w:ascii="Cambria" w:eastAsia="Times New Roman" w:hAnsi="Cambria"/>
          <w:b/>
          <w:bCs/>
          <w:sz w:val="20"/>
          <w:szCs w:val="20"/>
          <w:lang w:eastAsia="ru-RU"/>
        </w:rPr>
        <w:t>Ваша б</w:t>
      </w:r>
      <w:r w:rsidRPr="009C6FEA">
        <w:rPr>
          <w:rFonts w:ascii="Cambria" w:eastAsia="Times New Roman" w:hAnsi="Cambria"/>
          <w:b/>
          <w:bCs/>
          <w:sz w:val="20"/>
          <w:szCs w:val="20"/>
          <w:lang w:eastAsia="ru-RU"/>
        </w:rPr>
        <w:t>езопасность зависит от соблюдения Вами</w:t>
      </w:r>
    </w:p>
    <w:p w:rsidR="000916DD" w:rsidRPr="009C6FEA" w:rsidRDefault="000916DD" w:rsidP="0088534C">
      <w:pPr>
        <w:spacing w:after="0" w:line="240" w:lineRule="auto"/>
        <w:jc w:val="center"/>
        <w:rPr>
          <w:rFonts w:ascii="Cambria" w:eastAsia="Times New Roman" w:hAnsi="Cambria"/>
          <w:sz w:val="20"/>
          <w:szCs w:val="20"/>
          <w:lang w:eastAsia="ru-RU"/>
        </w:rPr>
      </w:pPr>
      <w:r w:rsidRPr="009C6FEA">
        <w:rPr>
          <w:rFonts w:ascii="Cambria" w:eastAsia="Times New Roman" w:hAnsi="Cambria"/>
          <w:b/>
          <w:bCs/>
          <w:sz w:val="20"/>
          <w:szCs w:val="20"/>
          <w:lang w:eastAsia="ru-RU"/>
        </w:rPr>
        <w:t>правил пользования бытовыми газовыми приборами!</w:t>
      </w:r>
    </w:p>
    <w:p w:rsidR="000916DD" w:rsidRPr="009C6FEA" w:rsidRDefault="000916DD" w:rsidP="000916DD">
      <w:pPr>
        <w:spacing w:after="0" w:line="240" w:lineRule="auto"/>
        <w:rPr>
          <w:rFonts w:ascii="Cambria" w:eastAsia="Times New Roman" w:hAnsi="Cambria"/>
          <w:lang w:eastAsia="ru-RU"/>
        </w:rPr>
      </w:pPr>
      <w:r w:rsidRPr="009C6FEA">
        <w:rPr>
          <w:rFonts w:ascii="Cambria" w:hAnsi="Cambria"/>
          <w:lang w:eastAsia="ru-RU"/>
        </w:rPr>
        <w:t> </w:t>
      </w:r>
    </w:p>
    <w:p w:rsidR="000916DD" w:rsidRPr="009C6FEA" w:rsidRDefault="0088534C" w:rsidP="00025B10">
      <w:pPr>
        <w:spacing w:after="0" w:line="240" w:lineRule="auto"/>
        <w:rPr>
          <w:rFonts w:ascii="Cambria" w:eastAsia="Batang" w:hAnsi="Cambria" w:cs="Arial"/>
          <w:sz w:val="20"/>
          <w:szCs w:val="20"/>
        </w:rPr>
      </w:pPr>
      <w:r w:rsidRPr="009C6FEA">
        <w:rPr>
          <w:rFonts w:ascii="Cambria" w:eastAsia="Batang" w:hAnsi="Cambria" w:cs="Arial"/>
          <w:sz w:val="20"/>
          <w:szCs w:val="20"/>
        </w:rPr>
        <w:t xml:space="preserve">Инструктаж по правилам пользования газом в быту при подписании договора прошел, с вышеуказанными Правилами ознакомлен, обязуюсь соблюдать (подпись заказчика)                 ________________________________ </w:t>
      </w:r>
    </w:p>
    <w:sectPr w:rsidR="000916DD" w:rsidRPr="009C6FEA" w:rsidSect="00B86C74">
      <w:type w:val="continuous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83" w:rsidRDefault="00B66783" w:rsidP="0032668E">
      <w:pPr>
        <w:spacing w:after="0" w:line="240" w:lineRule="auto"/>
      </w:pPr>
      <w:r>
        <w:separator/>
      </w:r>
    </w:p>
  </w:endnote>
  <w:endnote w:type="continuationSeparator" w:id="0">
    <w:p w:rsidR="00B66783" w:rsidRDefault="00B66783" w:rsidP="0032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ova Cond">
    <w:altName w:val="Arial Narrow"/>
    <w:charset w:val="CC"/>
    <w:family w:val="swiss"/>
    <w:pitch w:val="variable"/>
    <w:sig w:usb0="00000001" w:usb1="00000002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8E" w:rsidRDefault="0032668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3D31">
      <w:rPr>
        <w:noProof/>
      </w:rPr>
      <w:t>6</w:t>
    </w:r>
    <w:r>
      <w:fldChar w:fldCharType="end"/>
    </w:r>
  </w:p>
  <w:p w:rsidR="0032668E" w:rsidRDefault="0032668E">
    <w:pPr>
      <w:pStyle w:val="ab"/>
    </w:pPr>
  </w:p>
  <w:p w:rsidR="001B6B7B" w:rsidRDefault="001B6B7B"/>
  <w:p w:rsidR="001B6B7B" w:rsidRDefault="001B6B7B"/>
  <w:p w:rsidR="001B6B7B" w:rsidRDefault="001B6B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83" w:rsidRDefault="00B66783" w:rsidP="0032668E">
      <w:pPr>
        <w:spacing w:after="0" w:line="240" w:lineRule="auto"/>
      </w:pPr>
      <w:r>
        <w:separator/>
      </w:r>
    </w:p>
  </w:footnote>
  <w:footnote w:type="continuationSeparator" w:id="0">
    <w:p w:rsidR="00B66783" w:rsidRDefault="00B66783" w:rsidP="0032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ADC"/>
    <w:multiLevelType w:val="hybridMultilevel"/>
    <w:tmpl w:val="D5F0D0F0"/>
    <w:lvl w:ilvl="0" w:tplc="183C36C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1DA8"/>
    <w:multiLevelType w:val="hybridMultilevel"/>
    <w:tmpl w:val="9A7870D4"/>
    <w:lvl w:ilvl="0" w:tplc="D8DC2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80DF0"/>
    <w:multiLevelType w:val="multilevel"/>
    <w:tmpl w:val="D5D00BA2"/>
    <w:lvl w:ilvl="0">
      <w:start w:val="1"/>
      <w:numFmt w:val="decimal"/>
      <w:lvlText w:val="%1."/>
      <w:lvlJc w:val="left"/>
      <w:pPr>
        <w:tabs>
          <w:tab w:val="num" w:pos="4515"/>
        </w:tabs>
        <w:ind w:left="4515" w:hanging="1275"/>
      </w:pPr>
      <w:rPr>
        <w:rFonts w:hint="default"/>
        <w:b/>
      </w:rPr>
    </w:lvl>
    <w:lvl w:ilvl="1">
      <w:start w:val="1"/>
      <w:numFmt w:val="decimal"/>
      <w:lvlText w:val="%1.2."/>
      <w:lvlJc w:val="left"/>
      <w:pPr>
        <w:tabs>
          <w:tab w:val="num" w:pos="2175"/>
        </w:tabs>
        <w:ind w:left="2175" w:hanging="127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6675"/>
        </w:tabs>
        <w:ind w:left="667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95"/>
        </w:tabs>
        <w:ind w:left="739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3">
    <w:nsid w:val="3AF45473"/>
    <w:multiLevelType w:val="hybridMultilevel"/>
    <w:tmpl w:val="62A6FA06"/>
    <w:lvl w:ilvl="0" w:tplc="486E1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81616"/>
    <w:multiLevelType w:val="hybridMultilevel"/>
    <w:tmpl w:val="AB902F78"/>
    <w:lvl w:ilvl="0" w:tplc="946A4F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F6719"/>
    <w:multiLevelType w:val="multilevel"/>
    <w:tmpl w:val="12F0E7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610C6517"/>
    <w:multiLevelType w:val="multilevel"/>
    <w:tmpl w:val="EEA4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B1"/>
    <w:rsid w:val="00025B10"/>
    <w:rsid w:val="00025FCA"/>
    <w:rsid w:val="000916DD"/>
    <w:rsid w:val="000B5D80"/>
    <w:rsid w:val="000C7BFC"/>
    <w:rsid w:val="001042C2"/>
    <w:rsid w:val="0011109F"/>
    <w:rsid w:val="00123326"/>
    <w:rsid w:val="00152FF4"/>
    <w:rsid w:val="001744E8"/>
    <w:rsid w:val="00174D17"/>
    <w:rsid w:val="00184431"/>
    <w:rsid w:val="00197F9C"/>
    <w:rsid w:val="001A071A"/>
    <w:rsid w:val="001B140B"/>
    <w:rsid w:val="001B6B7B"/>
    <w:rsid w:val="001C3626"/>
    <w:rsid w:val="001C63FE"/>
    <w:rsid w:val="001C6960"/>
    <w:rsid w:val="001E2D6C"/>
    <w:rsid w:val="001F1599"/>
    <w:rsid w:val="00231C69"/>
    <w:rsid w:val="00236D71"/>
    <w:rsid w:val="00244824"/>
    <w:rsid w:val="00267D20"/>
    <w:rsid w:val="002705A4"/>
    <w:rsid w:val="002867CB"/>
    <w:rsid w:val="00294D5C"/>
    <w:rsid w:val="0032668E"/>
    <w:rsid w:val="003466CB"/>
    <w:rsid w:val="003832B5"/>
    <w:rsid w:val="0038579C"/>
    <w:rsid w:val="003A6290"/>
    <w:rsid w:val="003B43A9"/>
    <w:rsid w:val="00412535"/>
    <w:rsid w:val="0042436B"/>
    <w:rsid w:val="00460546"/>
    <w:rsid w:val="00460FC4"/>
    <w:rsid w:val="00484C75"/>
    <w:rsid w:val="00485530"/>
    <w:rsid w:val="004D3F82"/>
    <w:rsid w:val="004E1ED6"/>
    <w:rsid w:val="004E1F91"/>
    <w:rsid w:val="00511264"/>
    <w:rsid w:val="00517F56"/>
    <w:rsid w:val="00542FA6"/>
    <w:rsid w:val="00567CA2"/>
    <w:rsid w:val="005C3045"/>
    <w:rsid w:val="005D21E5"/>
    <w:rsid w:val="006806A6"/>
    <w:rsid w:val="00684005"/>
    <w:rsid w:val="00696769"/>
    <w:rsid w:val="006F1FB1"/>
    <w:rsid w:val="0071172D"/>
    <w:rsid w:val="00714A9B"/>
    <w:rsid w:val="0071662E"/>
    <w:rsid w:val="00775382"/>
    <w:rsid w:val="00782081"/>
    <w:rsid w:val="00782F38"/>
    <w:rsid w:val="007A5DEC"/>
    <w:rsid w:val="007F69DD"/>
    <w:rsid w:val="008033A0"/>
    <w:rsid w:val="008474BB"/>
    <w:rsid w:val="008547D2"/>
    <w:rsid w:val="008827E3"/>
    <w:rsid w:val="0088534C"/>
    <w:rsid w:val="008B700C"/>
    <w:rsid w:val="008D4EA5"/>
    <w:rsid w:val="008E6745"/>
    <w:rsid w:val="009342AC"/>
    <w:rsid w:val="009352E4"/>
    <w:rsid w:val="00953D31"/>
    <w:rsid w:val="009B51F0"/>
    <w:rsid w:val="009C3046"/>
    <w:rsid w:val="009C6FEA"/>
    <w:rsid w:val="009C7FE3"/>
    <w:rsid w:val="009D468E"/>
    <w:rsid w:val="009F714A"/>
    <w:rsid w:val="00A04C66"/>
    <w:rsid w:val="00A31E42"/>
    <w:rsid w:val="00A35A75"/>
    <w:rsid w:val="00A45E85"/>
    <w:rsid w:val="00A74844"/>
    <w:rsid w:val="00A81A40"/>
    <w:rsid w:val="00A82CE8"/>
    <w:rsid w:val="00AB63E7"/>
    <w:rsid w:val="00AD2BF0"/>
    <w:rsid w:val="00AE5670"/>
    <w:rsid w:val="00B11069"/>
    <w:rsid w:val="00B24BDF"/>
    <w:rsid w:val="00B33A2B"/>
    <w:rsid w:val="00B370A7"/>
    <w:rsid w:val="00B47526"/>
    <w:rsid w:val="00B66783"/>
    <w:rsid w:val="00B86C74"/>
    <w:rsid w:val="00BA03D2"/>
    <w:rsid w:val="00BC1513"/>
    <w:rsid w:val="00BD3612"/>
    <w:rsid w:val="00BE0A41"/>
    <w:rsid w:val="00C11E36"/>
    <w:rsid w:val="00C20350"/>
    <w:rsid w:val="00C37A17"/>
    <w:rsid w:val="00C63FBA"/>
    <w:rsid w:val="00C80791"/>
    <w:rsid w:val="00CC26AA"/>
    <w:rsid w:val="00CE6097"/>
    <w:rsid w:val="00D007F9"/>
    <w:rsid w:val="00D01890"/>
    <w:rsid w:val="00D062B0"/>
    <w:rsid w:val="00D2159E"/>
    <w:rsid w:val="00D34682"/>
    <w:rsid w:val="00D37864"/>
    <w:rsid w:val="00D77D60"/>
    <w:rsid w:val="00D90EA5"/>
    <w:rsid w:val="00D91C9C"/>
    <w:rsid w:val="00DA13B5"/>
    <w:rsid w:val="00DE332B"/>
    <w:rsid w:val="00DE7C47"/>
    <w:rsid w:val="00DE7E65"/>
    <w:rsid w:val="00E3459D"/>
    <w:rsid w:val="00E40B69"/>
    <w:rsid w:val="00E64B9A"/>
    <w:rsid w:val="00EF29BC"/>
    <w:rsid w:val="00F03FBB"/>
    <w:rsid w:val="00F2326D"/>
    <w:rsid w:val="00F36016"/>
    <w:rsid w:val="00F81EDC"/>
    <w:rsid w:val="00FB11ED"/>
    <w:rsid w:val="00FC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5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91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5FB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F1FB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352E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link w:val="a5"/>
    <w:rsid w:val="009352E4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9352E4"/>
    <w:pPr>
      <w:spacing w:after="0" w:line="294" w:lineRule="exact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935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352E4"/>
    <w:pPr>
      <w:spacing w:after="0" w:line="294" w:lineRule="exact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ru-RU"/>
    </w:rPr>
  </w:style>
  <w:style w:type="character" w:customStyle="1" w:styleId="a8">
    <w:name w:val="Название Знак"/>
    <w:link w:val="a7"/>
    <w:rsid w:val="009352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header"/>
    <w:basedOn w:val="a"/>
    <w:link w:val="aa"/>
    <w:rsid w:val="00935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link w:val="a9"/>
    <w:rsid w:val="00935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68E"/>
  </w:style>
  <w:style w:type="character" w:customStyle="1" w:styleId="20">
    <w:name w:val="Заголовок 2 Знак"/>
    <w:link w:val="2"/>
    <w:uiPriority w:val="9"/>
    <w:rsid w:val="000916DD"/>
    <w:rPr>
      <w:rFonts w:ascii="Times New Roman" w:eastAsia="Times New Roman" w:hAnsi="Times New Roman"/>
      <w:b/>
      <w:bCs/>
      <w:color w:val="005FB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5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91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5FB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B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F1FB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9352E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link w:val="a5"/>
    <w:rsid w:val="009352E4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9352E4"/>
    <w:pPr>
      <w:spacing w:after="0" w:line="294" w:lineRule="exact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935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352E4"/>
    <w:pPr>
      <w:spacing w:after="0" w:line="294" w:lineRule="exact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ru-RU"/>
    </w:rPr>
  </w:style>
  <w:style w:type="character" w:customStyle="1" w:styleId="a8">
    <w:name w:val="Название Знак"/>
    <w:link w:val="a7"/>
    <w:rsid w:val="009352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header"/>
    <w:basedOn w:val="a"/>
    <w:link w:val="aa"/>
    <w:rsid w:val="00935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link w:val="a9"/>
    <w:rsid w:val="00935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68E"/>
  </w:style>
  <w:style w:type="character" w:customStyle="1" w:styleId="20">
    <w:name w:val="Заголовок 2 Знак"/>
    <w:link w:val="2"/>
    <w:uiPriority w:val="9"/>
    <w:rsid w:val="000916DD"/>
    <w:rPr>
      <w:rFonts w:ascii="Times New Roman" w:eastAsia="Times New Roman" w:hAnsi="Times New Roman"/>
      <w:b/>
      <w:bCs/>
      <w:color w:val="005FB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nachZakaz</dc:creator>
  <cp:lastModifiedBy>kirillova_vi</cp:lastModifiedBy>
  <cp:revision>2</cp:revision>
  <cp:lastPrinted>2018-01-23T11:44:00Z</cp:lastPrinted>
  <dcterms:created xsi:type="dcterms:W3CDTF">2018-02-08T06:59:00Z</dcterms:created>
  <dcterms:modified xsi:type="dcterms:W3CDTF">2018-02-08T06:59:00Z</dcterms:modified>
</cp:coreProperties>
</file>